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ayout w:type="fixed"/>
        <w:tblLook w:val="0000" w:firstRow="0" w:lastRow="0" w:firstColumn="0" w:lastColumn="0" w:noHBand="0" w:noVBand="0"/>
      </w:tblPr>
      <w:tblGrid>
        <w:gridCol w:w="1242"/>
        <w:gridCol w:w="2552"/>
        <w:gridCol w:w="3685"/>
        <w:gridCol w:w="1242"/>
      </w:tblGrid>
      <w:tr w:rsidR="006163C3" w14:paraId="57284B14" w14:textId="77777777">
        <w:trPr>
          <w:cantSplit/>
          <w:trHeight w:hRule="exact" w:val="57"/>
          <w:jc w:val="center"/>
        </w:trPr>
        <w:tc>
          <w:tcPr>
            <w:tcW w:w="3794" w:type="dxa"/>
            <w:gridSpan w:val="2"/>
          </w:tcPr>
          <w:p w14:paraId="68FB08D4" w14:textId="77777777" w:rsidR="006163C3" w:rsidRDefault="006163C3">
            <w:pPr>
              <w:pStyle w:val="COVERPAGE"/>
              <w:rPr>
                <w:sz w:val="18"/>
                <w:lang w:val="pl-PL"/>
              </w:rPr>
            </w:pPr>
          </w:p>
        </w:tc>
        <w:tc>
          <w:tcPr>
            <w:tcW w:w="4926" w:type="dxa"/>
            <w:gridSpan w:val="2"/>
          </w:tcPr>
          <w:p w14:paraId="018E9CF6" w14:textId="77777777" w:rsidR="006163C3" w:rsidRDefault="006163C3">
            <w:pPr>
              <w:pStyle w:val="COVERPAGE"/>
              <w:spacing w:before="480"/>
              <w:jc w:val="right"/>
              <w:rPr>
                <w:sz w:val="18"/>
                <w:lang w:val="pl-PL"/>
              </w:rPr>
            </w:pPr>
            <w:bookmarkStart w:id="0" w:name="_Ref202684006"/>
            <w:bookmarkEnd w:id="0"/>
            <w:r>
              <w:rPr>
                <w:sz w:val="18"/>
                <w:lang w:val="pl-PL"/>
              </w:rPr>
              <w:br/>
            </w:r>
            <w:r>
              <w:rPr>
                <w:sz w:val="18"/>
                <w:lang w:val="pl-PL"/>
              </w:rPr>
              <w:br/>
            </w:r>
            <w:bookmarkStart w:id="1" w:name="DRAFTDATE"/>
            <w:bookmarkEnd w:id="1"/>
          </w:p>
        </w:tc>
      </w:tr>
      <w:tr w:rsidR="006163C3" w14:paraId="33E27E8F" w14:textId="77777777">
        <w:trPr>
          <w:cantSplit/>
          <w:trHeight w:val="280"/>
          <w:jc w:val="center"/>
        </w:trPr>
        <w:tc>
          <w:tcPr>
            <w:tcW w:w="3794" w:type="dxa"/>
            <w:gridSpan w:val="2"/>
          </w:tcPr>
          <w:p w14:paraId="3FD52392" w14:textId="77777777" w:rsidR="006163C3" w:rsidRDefault="006163C3">
            <w:pPr>
              <w:pStyle w:val="COVERPAGE"/>
              <w:rPr>
                <w:sz w:val="18"/>
                <w:lang w:val="pl-PL"/>
              </w:rPr>
            </w:pPr>
          </w:p>
        </w:tc>
        <w:tc>
          <w:tcPr>
            <w:tcW w:w="4926" w:type="dxa"/>
            <w:gridSpan w:val="2"/>
          </w:tcPr>
          <w:p w14:paraId="6EC26D28" w14:textId="77777777" w:rsidR="006163C3" w:rsidRDefault="006163C3">
            <w:pPr>
              <w:pStyle w:val="COVERPAGE"/>
              <w:jc w:val="right"/>
              <w:rPr>
                <w:sz w:val="18"/>
                <w:lang w:val="pl-PL"/>
              </w:rPr>
            </w:pPr>
          </w:p>
        </w:tc>
      </w:tr>
      <w:tr w:rsidR="006163C3" w14:paraId="5A363808" w14:textId="77777777">
        <w:trPr>
          <w:cantSplit/>
          <w:trHeight w:val="574"/>
          <w:jc w:val="center"/>
        </w:trPr>
        <w:tc>
          <w:tcPr>
            <w:tcW w:w="3794" w:type="dxa"/>
            <w:gridSpan w:val="2"/>
          </w:tcPr>
          <w:p w14:paraId="131E0480" w14:textId="77777777" w:rsidR="006163C3" w:rsidRDefault="006163C3">
            <w:pPr>
              <w:pStyle w:val="COVERPAGE"/>
              <w:rPr>
                <w:sz w:val="18"/>
                <w:lang w:val="pl-PL"/>
              </w:rPr>
            </w:pPr>
          </w:p>
        </w:tc>
        <w:tc>
          <w:tcPr>
            <w:tcW w:w="4926" w:type="dxa"/>
            <w:gridSpan w:val="2"/>
          </w:tcPr>
          <w:p w14:paraId="019F6018" w14:textId="77777777" w:rsidR="006163C3" w:rsidRDefault="006163C3">
            <w:pPr>
              <w:pStyle w:val="COVERPAGE"/>
              <w:jc w:val="right"/>
              <w:rPr>
                <w:vanish/>
                <w:sz w:val="18"/>
                <w:lang w:val="pl-PL"/>
              </w:rPr>
            </w:pPr>
          </w:p>
        </w:tc>
      </w:tr>
      <w:tr w:rsidR="006163C3" w14:paraId="2BC19052" w14:textId="77777777">
        <w:trPr>
          <w:trHeight w:val="1134"/>
          <w:jc w:val="center"/>
        </w:trPr>
        <w:tc>
          <w:tcPr>
            <w:tcW w:w="8720" w:type="dxa"/>
            <w:gridSpan w:val="4"/>
          </w:tcPr>
          <w:p w14:paraId="6D107767" w14:textId="77777777" w:rsidR="006163C3" w:rsidRDefault="006163C3">
            <w:pPr>
              <w:pStyle w:val="COVERPAGE"/>
              <w:rPr>
                <w:lang w:val="pl-PL"/>
              </w:rPr>
            </w:pPr>
          </w:p>
        </w:tc>
      </w:tr>
      <w:tr w:rsidR="006163C3" w14:paraId="60F0B717" w14:textId="77777777">
        <w:trPr>
          <w:trHeight w:val="1600"/>
          <w:jc w:val="center"/>
        </w:trPr>
        <w:tc>
          <w:tcPr>
            <w:tcW w:w="8720" w:type="dxa"/>
            <w:gridSpan w:val="4"/>
          </w:tcPr>
          <w:p w14:paraId="3BCA74D4" w14:textId="376D6B60" w:rsidR="006163C3" w:rsidRDefault="000B4D3B" w:rsidP="008F3EE1">
            <w:pPr>
              <w:pStyle w:val="COVERPAGE"/>
              <w:jc w:val="center"/>
              <w:rPr>
                <w:caps/>
                <w:lang w:val="pl-PL"/>
              </w:rPr>
            </w:pPr>
            <w:r>
              <w:rPr>
                <w:lang w:val="pl-PL"/>
              </w:rPr>
              <w:t>Warszawa, dnia [--]</w:t>
            </w:r>
            <w:r w:rsidR="006163C3">
              <w:rPr>
                <w:lang w:val="pl-PL"/>
              </w:rPr>
              <w:t xml:space="preserve">  20</w:t>
            </w:r>
            <w:r>
              <w:rPr>
                <w:lang w:val="pl-PL"/>
              </w:rPr>
              <w:t>25</w:t>
            </w:r>
            <w:r w:rsidR="006163C3">
              <w:rPr>
                <w:lang w:val="pl-PL"/>
              </w:rPr>
              <w:t xml:space="preserve"> roku</w:t>
            </w:r>
          </w:p>
        </w:tc>
      </w:tr>
      <w:tr w:rsidR="006163C3" w:rsidRPr="00B00A6E" w14:paraId="63856B8E" w14:textId="77777777">
        <w:trPr>
          <w:trHeight w:val="2400"/>
          <w:jc w:val="center"/>
        </w:trPr>
        <w:tc>
          <w:tcPr>
            <w:tcW w:w="8720" w:type="dxa"/>
            <w:gridSpan w:val="4"/>
          </w:tcPr>
          <w:p w14:paraId="0DACD18A" w14:textId="0935C4EE" w:rsidR="000B4D3B" w:rsidRPr="00B132D3" w:rsidRDefault="006163C3" w:rsidP="003639D6">
            <w:pPr>
              <w:widowControl w:val="0"/>
              <w:autoSpaceDE w:val="0"/>
              <w:autoSpaceDN w:val="0"/>
              <w:adjustRightInd w:val="0"/>
              <w:spacing w:before="120" w:after="120"/>
              <w:jc w:val="center"/>
              <w:rPr>
                <w:rFonts w:ascii="Garamond" w:hAnsi="Garamond" w:cs="Calibri"/>
                <w:color w:val="000000"/>
                <w:szCs w:val="22"/>
                <w:lang w:val="pl-PL"/>
              </w:rPr>
            </w:pPr>
            <w:r>
              <w:rPr>
                <w:caps/>
                <w:lang w:val="pl-PL"/>
              </w:rPr>
              <w:t xml:space="preserve">(1) </w:t>
            </w:r>
            <w:r w:rsidR="000B4D3B" w:rsidRPr="00B132D3">
              <w:rPr>
                <w:rFonts w:ascii="Garamond" w:hAnsi="Garamond" w:cs="Calibri"/>
                <w:b/>
                <w:bCs/>
                <w:color w:val="000000"/>
                <w:szCs w:val="22"/>
                <w:lang w:val="pl-PL"/>
              </w:rPr>
              <w:t>Pentacomp Systemy Informatyczne Spółka Akcyjna</w:t>
            </w:r>
          </w:p>
          <w:p w14:paraId="2BCFF20B" w14:textId="77777777" w:rsidR="006163C3" w:rsidRDefault="006163C3">
            <w:pPr>
              <w:pStyle w:val="COVERPAGE"/>
              <w:spacing w:after="240"/>
              <w:jc w:val="center"/>
              <w:rPr>
                <w:caps/>
                <w:lang w:val="pl-PL"/>
              </w:rPr>
            </w:pPr>
            <w:r>
              <w:rPr>
                <w:caps/>
                <w:lang w:val="pl-PL"/>
              </w:rPr>
              <w:t xml:space="preserve">(2)  [ ] </w:t>
            </w:r>
          </w:p>
        </w:tc>
      </w:tr>
      <w:tr w:rsidR="006163C3" w:rsidRPr="003639D6" w14:paraId="403C1AF8" w14:textId="77777777">
        <w:trPr>
          <w:cantSplit/>
          <w:trHeight w:val="1400"/>
          <w:jc w:val="center"/>
        </w:trPr>
        <w:tc>
          <w:tcPr>
            <w:tcW w:w="1242" w:type="dxa"/>
          </w:tcPr>
          <w:p w14:paraId="107C2571" w14:textId="77777777" w:rsidR="006163C3" w:rsidRDefault="006163C3">
            <w:pPr>
              <w:pStyle w:val="COVERPAGE"/>
              <w:rPr>
                <w:lang w:val="pl-PL"/>
              </w:rPr>
            </w:pPr>
          </w:p>
        </w:tc>
        <w:tc>
          <w:tcPr>
            <w:tcW w:w="6237" w:type="dxa"/>
            <w:gridSpan w:val="2"/>
            <w:tcBorders>
              <w:top w:val="single" w:sz="4" w:space="0" w:color="000000"/>
              <w:bottom w:val="single" w:sz="4" w:space="0" w:color="000000"/>
            </w:tcBorders>
            <w:vAlign w:val="center"/>
          </w:tcPr>
          <w:p w14:paraId="7AD84CD5" w14:textId="77777777" w:rsidR="00C12580" w:rsidRDefault="006163C3">
            <w:pPr>
              <w:pStyle w:val="COVERPAGE"/>
              <w:jc w:val="center"/>
              <w:rPr>
                <w:b/>
                <w:bCs/>
                <w:lang w:val="pl-PL"/>
              </w:rPr>
            </w:pPr>
            <w:r>
              <w:rPr>
                <w:b/>
                <w:bCs/>
                <w:lang w:val="pl-PL"/>
              </w:rPr>
              <w:t xml:space="preserve">UMOWA O ŚWIADCZENIE USŁUG </w:t>
            </w:r>
          </w:p>
          <w:p w14:paraId="05B52763" w14:textId="60D23215" w:rsidR="006163C3" w:rsidRDefault="006163C3">
            <w:pPr>
              <w:pStyle w:val="COVERPAGE"/>
              <w:jc w:val="center"/>
              <w:rPr>
                <w:b/>
                <w:bCs/>
                <w:lang w:val="pl-PL"/>
              </w:rPr>
            </w:pPr>
            <w:r>
              <w:rPr>
                <w:b/>
                <w:bCs/>
                <w:lang w:val="pl-PL"/>
              </w:rPr>
              <w:t xml:space="preserve">w związku </w:t>
            </w:r>
            <w:r w:rsidR="000B4D3B">
              <w:rPr>
                <w:b/>
                <w:bCs/>
                <w:lang w:val="pl-PL"/>
              </w:rPr>
              <w:t>przygotowaniem i przeprowadzeniem badania klinicznego</w:t>
            </w:r>
          </w:p>
          <w:p w14:paraId="11B4B172" w14:textId="00BACB9D" w:rsidR="006163C3" w:rsidRPr="003639D6" w:rsidRDefault="003639D6">
            <w:pPr>
              <w:pStyle w:val="COVERPAGE"/>
              <w:jc w:val="center"/>
              <w:rPr>
                <w:b/>
                <w:bCs/>
                <w:i/>
                <w:iCs/>
                <w:caps/>
              </w:rPr>
            </w:pPr>
            <w:r w:rsidRPr="00F75799">
              <w:rPr>
                <w:rStyle w:val="ui-provider"/>
                <w:rFonts w:cs="Aptos"/>
                <w:i/>
                <w:iCs/>
              </w:rPr>
              <w:t>Development of an IT system based on artificial intelligence algorithms supporting the diagnosis of hip dysplasia in infants and the process of choosing the optimal therapeutic path</w:t>
            </w:r>
          </w:p>
        </w:tc>
        <w:tc>
          <w:tcPr>
            <w:tcW w:w="1242" w:type="dxa"/>
          </w:tcPr>
          <w:p w14:paraId="5C0829E5" w14:textId="77777777" w:rsidR="006163C3" w:rsidRPr="003639D6" w:rsidRDefault="006163C3">
            <w:pPr>
              <w:pStyle w:val="COVERPAGE"/>
            </w:pPr>
          </w:p>
        </w:tc>
      </w:tr>
    </w:tbl>
    <w:p w14:paraId="5CE381B2" w14:textId="77777777" w:rsidR="006163C3" w:rsidRPr="003639D6" w:rsidRDefault="006163C3">
      <w:pPr>
        <w:sectPr w:rsidR="006163C3" w:rsidRPr="003639D6">
          <w:endnotePr>
            <w:numFmt w:val="lowerLetter"/>
          </w:endnotePr>
          <w:pgSz w:w="11906" w:h="16838"/>
          <w:pgMar w:top="567" w:right="1701" w:bottom="1134" w:left="1701" w:header="708" w:footer="1701" w:gutter="0"/>
          <w:cols w:space="708"/>
        </w:sectPr>
      </w:pPr>
    </w:p>
    <w:tbl>
      <w:tblPr>
        <w:tblW w:w="0" w:type="auto"/>
        <w:tblLayout w:type="fixed"/>
        <w:tblLook w:val="0000" w:firstRow="0" w:lastRow="0" w:firstColumn="0" w:lastColumn="0" w:noHBand="0" w:noVBand="0"/>
      </w:tblPr>
      <w:tblGrid>
        <w:gridCol w:w="4355"/>
        <w:gridCol w:w="4355"/>
        <w:gridCol w:w="10"/>
      </w:tblGrid>
      <w:tr w:rsidR="006163C3" w14:paraId="7BFD895B" w14:textId="77777777">
        <w:trPr>
          <w:cantSplit/>
        </w:trPr>
        <w:tc>
          <w:tcPr>
            <w:tcW w:w="8720" w:type="dxa"/>
            <w:gridSpan w:val="3"/>
          </w:tcPr>
          <w:p w14:paraId="1EF36F32" w14:textId="77777777" w:rsidR="006163C3" w:rsidRDefault="006163C3">
            <w:pPr>
              <w:spacing w:after="300"/>
              <w:jc w:val="center"/>
              <w:rPr>
                <w:lang w:val="pl-PL"/>
              </w:rPr>
            </w:pPr>
            <w:r>
              <w:rPr>
                <w:b/>
                <w:lang w:val="pl-PL"/>
              </w:rPr>
              <w:lastRenderedPageBreak/>
              <w:t>SPIS TREŚCI</w:t>
            </w:r>
          </w:p>
        </w:tc>
      </w:tr>
      <w:tr w:rsidR="006163C3" w14:paraId="24B78F73" w14:textId="77777777">
        <w:trPr>
          <w:gridAfter w:val="1"/>
          <w:wAfter w:w="10" w:type="dxa"/>
        </w:trPr>
        <w:tc>
          <w:tcPr>
            <w:tcW w:w="4355" w:type="dxa"/>
          </w:tcPr>
          <w:p w14:paraId="488B711A" w14:textId="77777777" w:rsidR="006163C3" w:rsidRDefault="006163C3">
            <w:pPr>
              <w:spacing w:after="300"/>
              <w:jc w:val="left"/>
              <w:rPr>
                <w:b/>
                <w:lang w:val="pl-PL"/>
              </w:rPr>
            </w:pPr>
            <w:r>
              <w:rPr>
                <w:b/>
                <w:lang w:val="pl-PL"/>
              </w:rPr>
              <w:t>Punkt</w:t>
            </w:r>
          </w:p>
        </w:tc>
        <w:tc>
          <w:tcPr>
            <w:tcW w:w="4355" w:type="dxa"/>
          </w:tcPr>
          <w:p w14:paraId="287ED4D4" w14:textId="77777777" w:rsidR="006163C3" w:rsidRDefault="006163C3">
            <w:pPr>
              <w:spacing w:after="300"/>
              <w:jc w:val="right"/>
              <w:rPr>
                <w:b/>
                <w:lang w:val="pl-PL"/>
              </w:rPr>
            </w:pPr>
            <w:r>
              <w:rPr>
                <w:b/>
                <w:lang w:val="pl-PL"/>
              </w:rPr>
              <w:t>Strona</w:t>
            </w:r>
          </w:p>
        </w:tc>
      </w:tr>
    </w:tbl>
    <w:bookmarkStart w:id="2" w:name="TOC"/>
    <w:bookmarkEnd w:id="2"/>
    <w:p w14:paraId="1BEED0E9" w14:textId="2FDB5E7D" w:rsidR="00991C54" w:rsidRDefault="006163C3">
      <w:pPr>
        <w:pStyle w:val="Spistreci1"/>
        <w:tabs>
          <w:tab w:val="right" w:leader="dot" w:pos="8494"/>
        </w:tabs>
        <w:rPr>
          <w:rFonts w:asciiTheme="minorHAnsi" w:eastAsiaTheme="minorEastAsia" w:hAnsiTheme="minorHAnsi" w:cstheme="minorBidi"/>
          <w:noProof/>
          <w:kern w:val="2"/>
          <w:sz w:val="24"/>
          <w:szCs w:val="24"/>
          <w:lang w:val="pl-PL" w:eastAsia="pl-PL"/>
          <w14:ligatures w14:val="standardContextual"/>
        </w:rPr>
      </w:pPr>
      <w:r>
        <w:rPr>
          <w:caps/>
          <w:lang w:val="pl-PL"/>
        </w:rPr>
        <w:fldChar w:fldCharType="begin"/>
      </w:r>
      <w:r>
        <w:rPr>
          <w:caps/>
          <w:lang w:val="pl-PL"/>
        </w:rPr>
        <w:instrText xml:space="preserve"> TOC \o "1-1" \h \z \t "Heading 9;1" </w:instrText>
      </w:r>
      <w:r>
        <w:rPr>
          <w:caps/>
          <w:lang w:val="pl-PL"/>
        </w:rPr>
        <w:fldChar w:fldCharType="separate"/>
      </w:r>
      <w:hyperlink w:anchor="_Toc189203318" w:history="1">
        <w:r w:rsidR="00991C54" w:rsidRPr="00901F82">
          <w:rPr>
            <w:rStyle w:val="Hipercze"/>
            <w:rFonts w:ascii="CG Times" w:hAnsi="CG Times"/>
            <w:noProof/>
            <w:lang w:val="pl-PL"/>
          </w:rPr>
          <w:t>1.</w:t>
        </w:r>
        <w:r w:rsidR="00991C54">
          <w:rPr>
            <w:rFonts w:asciiTheme="minorHAnsi" w:eastAsiaTheme="minorEastAsia" w:hAnsiTheme="minorHAnsi" w:cstheme="minorBidi"/>
            <w:noProof/>
            <w:kern w:val="2"/>
            <w:sz w:val="24"/>
            <w:szCs w:val="24"/>
            <w:lang w:val="pl-PL" w:eastAsia="pl-PL"/>
            <w14:ligatures w14:val="standardContextual"/>
          </w:rPr>
          <w:tab/>
        </w:r>
        <w:r w:rsidR="00991C54" w:rsidRPr="00901F82">
          <w:rPr>
            <w:rStyle w:val="Hipercze"/>
            <w:noProof/>
            <w:lang w:val="pl-PL"/>
          </w:rPr>
          <w:t>Definicje i interpretacja</w:t>
        </w:r>
        <w:r w:rsidR="00991C54">
          <w:rPr>
            <w:noProof/>
            <w:webHidden/>
          </w:rPr>
          <w:tab/>
        </w:r>
        <w:r w:rsidR="00991C54">
          <w:rPr>
            <w:noProof/>
            <w:webHidden/>
          </w:rPr>
          <w:fldChar w:fldCharType="begin"/>
        </w:r>
        <w:r w:rsidR="00991C54">
          <w:rPr>
            <w:noProof/>
            <w:webHidden/>
          </w:rPr>
          <w:instrText xml:space="preserve"> PAGEREF _Toc189203318 \h </w:instrText>
        </w:r>
        <w:r w:rsidR="00991C54">
          <w:rPr>
            <w:noProof/>
            <w:webHidden/>
          </w:rPr>
        </w:r>
        <w:r w:rsidR="00991C54">
          <w:rPr>
            <w:noProof/>
            <w:webHidden/>
          </w:rPr>
          <w:fldChar w:fldCharType="separate"/>
        </w:r>
        <w:r w:rsidR="00991C54">
          <w:rPr>
            <w:noProof/>
            <w:webHidden/>
          </w:rPr>
          <w:t>1</w:t>
        </w:r>
        <w:r w:rsidR="00991C54">
          <w:rPr>
            <w:noProof/>
            <w:webHidden/>
          </w:rPr>
          <w:fldChar w:fldCharType="end"/>
        </w:r>
      </w:hyperlink>
    </w:p>
    <w:p w14:paraId="33D14C3E" w14:textId="44E7922A" w:rsidR="00991C54" w:rsidRDefault="00991C54">
      <w:pPr>
        <w:pStyle w:val="Spistreci1"/>
        <w:tabs>
          <w:tab w:val="right" w:leader="dot" w:pos="8494"/>
        </w:tabs>
        <w:rPr>
          <w:rFonts w:asciiTheme="minorHAnsi" w:eastAsiaTheme="minorEastAsia" w:hAnsiTheme="minorHAnsi" w:cstheme="minorBidi"/>
          <w:noProof/>
          <w:kern w:val="2"/>
          <w:sz w:val="24"/>
          <w:szCs w:val="24"/>
          <w:lang w:val="pl-PL" w:eastAsia="pl-PL"/>
          <w14:ligatures w14:val="standardContextual"/>
        </w:rPr>
      </w:pPr>
      <w:hyperlink w:anchor="_Toc189203319" w:history="1">
        <w:r w:rsidRPr="00901F82">
          <w:rPr>
            <w:rStyle w:val="Hipercze"/>
            <w:rFonts w:ascii="CG Times" w:hAnsi="CG Times"/>
            <w:noProof/>
            <w:lang w:val="pl-PL"/>
          </w:rPr>
          <w:t>2.</w:t>
        </w:r>
        <w:r>
          <w:rPr>
            <w:rFonts w:asciiTheme="minorHAnsi" w:eastAsiaTheme="minorEastAsia" w:hAnsiTheme="minorHAnsi" w:cstheme="minorBidi"/>
            <w:noProof/>
            <w:kern w:val="2"/>
            <w:sz w:val="24"/>
            <w:szCs w:val="24"/>
            <w:lang w:val="pl-PL" w:eastAsia="pl-PL"/>
            <w14:ligatures w14:val="standardContextual"/>
          </w:rPr>
          <w:tab/>
        </w:r>
        <w:r w:rsidRPr="00901F82">
          <w:rPr>
            <w:rStyle w:val="Hipercze"/>
            <w:noProof/>
            <w:lang w:val="pl-PL"/>
          </w:rPr>
          <w:t>Zapewnienia</w:t>
        </w:r>
        <w:r>
          <w:rPr>
            <w:noProof/>
            <w:webHidden/>
          </w:rPr>
          <w:tab/>
        </w:r>
        <w:r>
          <w:rPr>
            <w:noProof/>
            <w:webHidden/>
          </w:rPr>
          <w:fldChar w:fldCharType="begin"/>
        </w:r>
        <w:r>
          <w:rPr>
            <w:noProof/>
            <w:webHidden/>
          </w:rPr>
          <w:instrText xml:space="preserve"> PAGEREF _Toc189203319 \h </w:instrText>
        </w:r>
        <w:r>
          <w:rPr>
            <w:noProof/>
            <w:webHidden/>
          </w:rPr>
        </w:r>
        <w:r>
          <w:rPr>
            <w:noProof/>
            <w:webHidden/>
          </w:rPr>
          <w:fldChar w:fldCharType="separate"/>
        </w:r>
        <w:r>
          <w:rPr>
            <w:noProof/>
            <w:webHidden/>
          </w:rPr>
          <w:t>4</w:t>
        </w:r>
        <w:r>
          <w:rPr>
            <w:noProof/>
            <w:webHidden/>
          </w:rPr>
          <w:fldChar w:fldCharType="end"/>
        </w:r>
      </w:hyperlink>
    </w:p>
    <w:p w14:paraId="7F66B8F1" w14:textId="71972FB1" w:rsidR="00991C54" w:rsidRDefault="00991C54">
      <w:pPr>
        <w:pStyle w:val="Spistreci1"/>
        <w:tabs>
          <w:tab w:val="right" w:leader="dot" w:pos="8494"/>
        </w:tabs>
        <w:rPr>
          <w:rFonts w:asciiTheme="minorHAnsi" w:eastAsiaTheme="minorEastAsia" w:hAnsiTheme="minorHAnsi" w:cstheme="minorBidi"/>
          <w:noProof/>
          <w:kern w:val="2"/>
          <w:sz w:val="24"/>
          <w:szCs w:val="24"/>
          <w:lang w:val="pl-PL" w:eastAsia="pl-PL"/>
          <w14:ligatures w14:val="standardContextual"/>
        </w:rPr>
      </w:pPr>
      <w:hyperlink w:anchor="_Toc189203320" w:history="1">
        <w:r w:rsidRPr="00901F82">
          <w:rPr>
            <w:rStyle w:val="Hipercze"/>
            <w:rFonts w:ascii="CG Times" w:hAnsi="CG Times"/>
            <w:noProof/>
            <w:lang w:val="pl-PL"/>
          </w:rPr>
          <w:t>3.</w:t>
        </w:r>
        <w:r>
          <w:rPr>
            <w:rFonts w:asciiTheme="minorHAnsi" w:eastAsiaTheme="minorEastAsia" w:hAnsiTheme="minorHAnsi" w:cstheme="minorBidi"/>
            <w:noProof/>
            <w:kern w:val="2"/>
            <w:sz w:val="24"/>
            <w:szCs w:val="24"/>
            <w:lang w:val="pl-PL" w:eastAsia="pl-PL"/>
            <w14:ligatures w14:val="standardContextual"/>
          </w:rPr>
          <w:tab/>
        </w:r>
        <w:r w:rsidRPr="00901F82">
          <w:rPr>
            <w:rStyle w:val="Hipercze"/>
            <w:noProof/>
            <w:lang w:val="pl-PL"/>
          </w:rPr>
          <w:t>Zlecenie</w:t>
        </w:r>
        <w:r>
          <w:rPr>
            <w:noProof/>
            <w:webHidden/>
          </w:rPr>
          <w:tab/>
        </w:r>
        <w:r>
          <w:rPr>
            <w:noProof/>
            <w:webHidden/>
          </w:rPr>
          <w:fldChar w:fldCharType="begin"/>
        </w:r>
        <w:r>
          <w:rPr>
            <w:noProof/>
            <w:webHidden/>
          </w:rPr>
          <w:instrText xml:space="preserve"> PAGEREF _Toc189203320 \h </w:instrText>
        </w:r>
        <w:r>
          <w:rPr>
            <w:noProof/>
            <w:webHidden/>
          </w:rPr>
        </w:r>
        <w:r>
          <w:rPr>
            <w:noProof/>
            <w:webHidden/>
          </w:rPr>
          <w:fldChar w:fldCharType="separate"/>
        </w:r>
        <w:r>
          <w:rPr>
            <w:noProof/>
            <w:webHidden/>
          </w:rPr>
          <w:t>6</w:t>
        </w:r>
        <w:r>
          <w:rPr>
            <w:noProof/>
            <w:webHidden/>
          </w:rPr>
          <w:fldChar w:fldCharType="end"/>
        </w:r>
      </w:hyperlink>
    </w:p>
    <w:p w14:paraId="22D1EE43" w14:textId="78964755" w:rsidR="00991C54" w:rsidRDefault="00991C54">
      <w:pPr>
        <w:pStyle w:val="Spistreci1"/>
        <w:tabs>
          <w:tab w:val="right" w:leader="dot" w:pos="8494"/>
        </w:tabs>
        <w:rPr>
          <w:rFonts w:asciiTheme="minorHAnsi" w:eastAsiaTheme="minorEastAsia" w:hAnsiTheme="minorHAnsi" w:cstheme="minorBidi"/>
          <w:noProof/>
          <w:kern w:val="2"/>
          <w:sz w:val="24"/>
          <w:szCs w:val="24"/>
          <w:lang w:val="pl-PL" w:eastAsia="pl-PL"/>
          <w14:ligatures w14:val="standardContextual"/>
        </w:rPr>
      </w:pPr>
      <w:hyperlink w:anchor="_Toc189203321" w:history="1">
        <w:r w:rsidRPr="00901F82">
          <w:rPr>
            <w:rStyle w:val="Hipercze"/>
            <w:rFonts w:ascii="CG Times" w:hAnsi="CG Times"/>
            <w:noProof/>
            <w:lang w:val="pl-PL"/>
          </w:rPr>
          <w:t>4.</w:t>
        </w:r>
        <w:r>
          <w:rPr>
            <w:rFonts w:asciiTheme="minorHAnsi" w:eastAsiaTheme="minorEastAsia" w:hAnsiTheme="minorHAnsi" w:cstheme="minorBidi"/>
            <w:noProof/>
            <w:kern w:val="2"/>
            <w:sz w:val="24"/>
            <w:szCs w:val="24"/>
            <w:lang w:val="pl-PL" w:eastAsia="pl-PL"/>
            <w14:ligatures w14:val="standardContextual"/>
          </w:rPr>
          <w:tab/>
        </w:r>
        <w:r w:rsidRPr="00901F82">
          <w:rPr>
            <w:rStyle w:val="Hipercze"/>
            <w:noProof/>
            <w:lang w:val="pl-PL"/>
          </w:rPr>
          <w:t>Standard Usług</w:t>
        </w:r>
        <w:r>
          <w:rPr>
            <w:noProof/>
            <w:webHidden/>
          </w:rPr>
          <w:tab/>
        </w:r>
        <w:r>
          <w:rPr>
            <w:noProof/>
            <w:webHidden/>
          </w:rPr>
          <w:fldChar w:fldCharType="begin"/>
        </w:r>
        <w:r>
          <w:rPr>
            <w:noProof/>
            <w:webHidden/>
          </w:rPr>
          <w:instrText xml:space="preserve"> PAGEREF _Toc189203321 \h </w:instrText>
        </w:r>
        <w:r>
          <w:rPr>
            <w:noProof/>
            <w:webHidden/>
          </w:rPr>
        </w:r>
        <w:r>
          <w:rPr>
            <w:noProof/>
            <w:webHidden/>
          </w:rPr>
          <w:fldChar w:fldCharType="separate"/>
        </w:r>
        <w:r>
          <w:rPr>
            <w:noProof/>
            <w:webHidden/>
          </w:rPr>
          <w:t>6</w:t>
        </w:r>
        <w:r>
          <w:rPr>
            <w:noProof/>
            <w:webHidden/>
          </w:rPr>
          <w:fldChar w:fldCharType="end"/>
        </w:r>
      </w:hyperlink>
    </w:p>
    <w:p w14:paraId="6AAE4BCA" w14:textId="7C12EDC4" w:rsidR="00991C54" w:rsidRDefault="00991C54">
      <w:pPr>
        <w:pStyle w:val="Spistreci1"/>
        <w:tabs>
          <w:tab w:val="right" w:leader="dot" w:pos="8494"/>
        </w:tabs>
        <w:rPr>
          <w:rFonts w:asciiTheme="minorHAnsi" w:eastAsiaTheme="minorEastAsia" w:hAnsiTheme="minorHAnsi" w:cstheme="minorBidi"/>
          <w:noProof/>
          <w:kern w:val="2"/>
          <w:sz w:val="24"/>
          <w:szCs w:val="24"/>
          <w:lang w:val="pl-PL" w:eastAsia="pl-PL"/>
          <w14:ligatures w14:val="standardContextual"/>
        </w:rPr>
      </w:pPr>
      <w:hyperlink w:anchor="_Toc189203322" w:history="1">
        <w:r w:rsidRPr="00901F82">
          <w:rPr>
            <w:rStyle w:val="Hipercze"/>
            <w:rFonts w:ascii="CG Times" w:hAnsi="CG Times"/>
            <w:noProof/>
            <w:lang w:val="pl-PL"/>
          </w:rPr>
          <w:t>5.</w:t>
        </w:r>
        <w:r>
          <w:rPr>
            <w:rFonts w:asciiTheme="minorHAnsi" w:eastAsiaTheme="minorEastAsia" w:hAnsiTheme="minorHAnsi" w:cstheme="minorBidi"/>
            <w:noProof/>
            <w:kern w:val="2"/>
            <w:sz w:val="24"/>
            <w:szCs w:val="24"/>
            <w:lang w:val="pl-PL" w:eastAsia="pl-PL"/>
            <w14:ligatures w14:val="standardContextual"/>
          </w:rPr>
          <w:tab/>
        </w:r>
        <w:r w:rsidRPr="00901F82">
          <w:rPr>
            <w:rStyle w:val="Hipercze"/>
            <w:noProof/>
            <w:lang w:val="pl-PL"/>
          </w:rPr>
          <w:t>PRZEDSIĘWZIĘCIE, Budżet i Harmonogram.</w:t>
        </w:r>
        <w:r>
          <w:rPr>
            <w:noProof/>
            <w:webHidden/>
          </w:rPr>
          <w:tab/>
        </w:r>
        <w:r>
          <w:rPr>
            <w:noProof/>
            <w:webHidden/>
          </w:rPr>
          <w:fldChar w:fldCharType="begin"/>
        </w:r>
        <w:r>
          <w:rPr>
            <w:noProof/>
            <w:webHidden/>
          </w:rPr>
          <w:instrText xml:space="preserve"> PAGEREF _Toc189203322 \h </w:instrText>
        </w:r>
        <w:r>
          <w:rPr>
            <w:noProof/>
            <w:webHidden/>
          </w:rPr>
        </w:r>
        <w:r>
          <w:rPr>
            <w:noProof/>
            <w:webHidden/>
          </w:rPr>
          <w:fldChar w:fldCharType="separate"/>
        </w:r>
        <w:r>
          <w:rPr>
            <w:noProof/>
            <w:webHidden/>
          </w:rPr>
          <w:t>7</w:t>
        </w:r>
        <w:r>
          <w:rPr>
            <w:noProof/>
            <w:webHidden/>
          </w:rPr>
          <w:fldChar w:fldCharType="end"/>
        </w:r>
      </w:hyperlink>
    </w:p>
    <w:p w14:paraId="3B9E8137" w14:textId="3BDBDF18" w:rsidR="00991C54" w:rsidRDefault="00991C54">
      <w:pPr>
        <w:pStyle w:val="Spistreci1"/>
        <w:tabs>
          <w:tab w:val="right" w:leader="dot" w:pos="8494"/>
        </w:tabs>
        <w:rPr>
          <w:rFonts w:asciiTheme="minorHAnsi" w:eastAsiaTheme="minorEastAsia" w:hAnsiTheme="minorHAnsi" w:cstheme="minorBidi"/>
          <w:noProof/>
          <w:kern w:val="2"/>
          <w:sz w:val="24"/>
          <w:szCs w:val="24"/>
          <w:lang w:val="pl-PL" w:eastAsia="pl-PL"/>
          <w14:ligatures w14:val="standardContextual"/>
        </w:rPr>
      </w:pPr>
      <w:hyperlink w:anchor="_Toc189203323" w:history="1">
        <w:r w:rsidRPr="00901F82">
          <w:rPr>
            <w:rStyle w:val="Hipercze"/>
            <w:rFonts w:ascii="CG Times" w:hAnsi="CG Times"/>
            <w:noProof/>
            <w:lang w:val="pl-PL"/>
          </w:rPr>
          <w:t>6.</w:t>
        </w:r>
        <w:r>
          <w:rPr>
            <w:rFonts w:asciiTheme="minorHAnsi" w:eastAsiaTheme="minorEastAsia" w:hAnsiTheme="minorHAnsi" w:cstheme="minorBidi"/>
            <w:noProof/>
            <w:kern w:val="2"/>
            <w:sz w:val="24"/>
            <w:szCs w:val="24"/>
            <w:lang w:val="pl-PL" w:eastAsia="pl-PL"/>
            <w14:ligatures w14:val="standardContextual"/>
          </w:rPr>
          <w:tab/>
        </w:r>
        <w:r w:rsidRPr="00901F82">
          <w:rPr>
            <w:rStyle w:val="Hipercze"/>
            <w:noProof/>
            <w:lang w:val="pl-PL"/>
          </w:rPr>
          <w:t>Przekazanie Dokumentacji</w:t>
        </w:r>
        <w:r>
          <w:rPr>
            <w:noProof/>
            <w:webHidden/>
          </w:rPr>
          <w:tab/>
        </w:r>
        <w:r>
          <w:rPr>
            <w:noProof/>
            <w:webHidden/>
          </w:rPr>
          <w:fldChar w:fldCharType="begin"/>
        </w:r>
        <w:r>
          <w:rPr>
            <w:noProof/>
            <w:webHidden/>
          </w:rPr>
          <w:instrText xml:space="preserve"> PAGEREF _Toc189203323 \h </w:instrText>
        </w:r>
        <w:r>
          <w:rPr>
            <w:noProof/>
            <w:webHidden/>
          </w:rPr>
        </w:r>
        <w:r>
          <w:rPr>
            <w:noProof/>
            <w:webHidden/>
          </w:rPr>
          <w:fldChar w:fldCharType="separate"/>
        </w:r>
        <w:r>
          <w:rPr>
            <w:noProof/>
            <w:webHidden/>
          </w:rPr>
          <w:t>7</w:t>
        </w:r>
        <w:r>
          <w:rPr>
            <w:noProof/>
            <w:webHidden/>
          </w:rPr>
          <w:fldChar w:fldCharType="end"/>
        </w:r>
      </w:hyperlink>
    </w:p>
    <w:p w14:paraId="4ACFE5FC" w14:textId="7D3BA51E" w:rsidR="00991C54" w:rsidRDefault="00991C54">
      <w:pPr>
        <w:pStyle w:val="Spistreci1"/>
        <w:tabs>
          <w:tab w:val="right" w:leader="dot" w:pos="8494"/>
        </w:tabs>
        <w:rPr>
          <w:rFonts w:asciiTheme="minorHAnsi" w:eastAsiaTheme="minorEastAsia" w:hAnsiTheme="minorHAnsi" w:cstheme="minorBidi"/>
          <w:noProof/>
          <w:kern w:val="2"/>
          <w:sz w:val="24"/>
          <w:szCs w:val="24"/>
          <w:lang w:val="pl-PL" w:eastAsia="pl-PL"/>
          <w14:ligatures w14:val="standardContextual"/>
        </w:rPr>
      </w:pPr>
      <w:hyperlink w:anchor="_Toc189203324" w:history="1">
        <w:r w:rsidRPr="00901F82">
          <w:rPr>
            <w:rStyle w:val="Hipercze"/>
            <w:rFonts w:ascii="CG Times" w:hAnsi="CG Times"/>
            <w:noProof/>
            <w:lang w:val="pl-PL"/>
          </w:rPr>
          <w:t>7.</w:t>
        </w:r>
        <w:r>
          <w:rPr>
            <w:rFonts w:asciiTheme="minorHAnsi" w:eastAsiaTheme="minorEastAsia" w:hAnsiTheme="minorHAnsi" w:cstheme="minorBidi"/>
            <w:noProof/>
            <w:kern w:val="2"/>
            <w:sz w:val="24"/>
            <w:szCs w:val="24"/>
            <w:lang w:val="pl-PL" w:eastAsia="pl-PL"/>
            <w14:ligatures w14:val="standardContextual"/>
          </w:rPr>
          <w:tab/>
        </w:r>
        <w:r w:rsidRPr="00901F82">
          <w:rPr>
            <w:rStyle w:val="Hipercze"/>
            <w:noProof/>
            <w:lang w:val="pl-PL"/>
          </w:rPr>
          <w:t>Uprawnienia CRO</w:t>
        </w:r>
        <w:r>
          <w:rPr>
            <w:noProof/>
            <w:webHidden/>
          </w:rPr>
          <w:tab/>
        </w:r>
        <w:r>
          <w:rPr>
            <w:noProof/>
            <w:webHidden/>
          </w:rPr>
          <w:fldChar w:fldCharType="begin"/>
        </w:r>
        <w:r>
          <w:rPr>
            <w:noProof/>
            <w:webHidden/>
          </w:rPr>
          <w:instrText xml:space="preserve"> PAGEREF _Toc189203324 \h </w:instrText>
        </w:r>
        <w:r>
          <w:rPr>
            <w:noProof/>
            <w:webHidden/>
          </w:rPr>
        </w:r>
        <w:r>
          <w:rPr>
            <w:noProof/>
            <w:webHidden/>
          </w:rPr>
          <w:fldChar w:fldCharType="separate"/>
        </w:r>
        <w:r>
          <w:rPr>
            <w:noProof/>
            <w:webHidden/>
          </w:rPr>
          <w:t>8</w:t>
        </w:r>
        <w:r>
          <w:rPr>
            <w:noProof/>
            <w:webHidden/>
          </w:rPr>
          <w:fldChar w:fldCharType="end"/>
        </w:r>
      </w:hyperlink>
    </w:p>
    <w:p w14:paraId="24B6C792" w14:textId="664EDCC4" w:rsidR="00991C54" w:rsidRDefault="00991C54">
      <w:pPr>
        <w:pStyle w:val="Spistreci1"/>
        <w:tabs>
          <w:tab w:val="right" w:leader="dot" w:pos="8494"/>
        </w:tabs>
        <w:rPr>
          <w:rFonts w:asciiTheme="minorHAnsi" w:eastAsiaTheme="minorEastAsia" w:hAnsiTheme="minorHAnsi" w:cstheme="minorBidi"/>
          <w:noProof/>
          <w:kern w:val="2"/>
          <w:sz w:val="24"/>
          <w:szCs w:val="24"/>
          <w:lang w:val="pl-PL" w:eastAsia="pl-PL"/>
          <w14:ligatures w14:val="standardContextual"/>
        </w:rPr>
      </w:pPr>
      <w:hyperlink w:anchor="_Toc189203325" w:history="1">
        <w:r w:rsidRPr="00901F82">
          <w:rPr>
            <w:rStyle w:val="Hipercze"/>
            <w:rFonts w:ascii="CG Times" w:hAnsi="CG Times"/>
            <w:noProof/>
            <w:lang w:val="pl-PL"/>
          </w:rPr>
          <w:t>8.</w:t>
        </w:r>
        <w:r>
          <w:rPr>
            <w:rFonts w:asciiTheme="minorHAnsi" w:eastAsiaTheme="minorEastAsia" w:hAnsiTheme="minorHAnsi" w:cstheme="minorBidi"/>
            <w:noProof/>
            <w:kern w:val="2"/>
            <w:sz w:val="24"/>
            <w:szCs w:val="24"/>
            <w:lang w:val="pl-PL" w:eastAsia="pl-PL"/>
            <w14:ligatures w14:val="standardContextual"/>
          </w:rPr>
          <w:tab/>
        </w:r>
        <w:r w:rsidRPr="00901F82">
          <w:rPr>
            <w:rStyle w:val="Hipercze"/>
            <w:noProof/>
            <w:lang w:val="pl-PL"/>
          </w:rPr>
          <w:t>Kluczowi Pracownicy i Podwykonawcy</w:t>
        </w:r>
        <w:r>
          <w:rPr>
            <w:noProof/>
            <w:webHidden/>
          </w:rPr>
          <w:tab/>
        </w:r>
        <w:r>
          <w:rPr>
            <w:noProof/>
            <w:webHidden/>
          </w:rPr>
          <w:fldChar w:fldCharType="begin"/>
        </w:r>
        <w:r>
          <w:rPr>
            <w:noProof/>
            <w:webHidden/>
          </w:rPr>
          <w:instrText xml:space="preserve"> PAGEREF _Toc189203325 \h </w:instrText>
        </w:r>
        <w:r>
          <w:rPr>
            <w:noProof/>
            <w:webHidden/>
          </w:rPr>
        </w:r>
        <w:r>
          <w:rPr>
            <w:noProof/>
            <w:webHidden/>
          </w:rPr>
          <w:fldChar w:fldCharType="separate"/>
        </w:r>
        <w:r>
          <w:rPr>
            <w:noProof/>
            <w:webHidden/>
          </w:rPr>
          <w:t>8</w:t>
        </w:r>
        <w:r>
          <w:rPr>
            <w:noProof/>
            <w:webHidden/>
          </w:rPr>
          <w:fldChar w:fldCharType="end"/>
        </w:r>
      </w:hyperlink>
    </w:p>
    <w:p w14:paraId="1312E969" w14:textId="1F391EBB" w:rsidR="00991C54" w:rsidRDefault="00991C54">
      <w:pPr>
        <w:pStyle w:val="Spistreci1"/>
        <w:tabs>
          <w:tab w:val="right" w:leader="dot" w:pos="8494"/>
        </w:tabs>
        <w:rPr>
          <w:rFonts w:asciiTheme="minorHAnsi" w:eastAsiaTheme="minorEastAsia" w:hAnsiTheme="minorHAnsi" w:cstheme="minorBidi"/>
          <w:noProof/>
          <w:kern w:val="2"/>
          <w:sz w:val="24"/>
          <w:szCs w:val="24"/>
          <w:lang w:val="pl-PL" w:eastAsia="pl-PL"/>
          <w14:ligatures w14:val="standardContextual"/>
        </w:rPr>
      </w:pPr>
      <w:hyperlink w:anchor="_Toc189203326" w:history="1">
        <w:r w:rsidRPr="00901F82">
          <w:rPr>
            <w:rStyle w:val="Hipercze"/>
            <w:rFonts w:ascii="CG Times" w:hAnsi="CG Times"/>
            <w:noProof/>
            <w:lang w:val="pl-PL"/>
          </w:rPr>
          <w:t>9.</w:t>
        </w:r>
        <w:r>
          <w:rPr>
            <w:rFonts w:asciiTheme="minorHAnsi" w:eastAsiaTheme="minorEastAsia" w:hAnsiTheme="minorHAnsi" w:cstheme="minorBidi"/>
            <w:noProof/>
            <w:kern w:val="2"/>
            <w:sz w:val="24"/>
            <w:szCs w:val="24"/>
            <w:lang w:val="pl-PL" w:eastAsia="pl-PL"/>
            <w14:ligatures w14:val="standardContextual"/>
          </w:rPr>
          <w:tab/>
        </w:r>
        <w:r w:rsidRPr="00901F82">
          <w:rPr>
            <w:rStyle w:val="Hipercze"/>
            <w:noProof/>
            <w:lang w:val="pl-PL"/>
          </w:rPr>
          <w:t>Zespół Realizacyjny i osoby trzecie</w:t>
        </w:r>
        <w:r>
          <w:rPr>
            <w:noProof/>
            <w:webHidden/>
          </w:rPr>
          <w:tab/>
        </w:r>
        <w:r>
          <w:rPr>
            <w:noProof/>
            <w:webHidden/>
          </w:rPr>
          <w:fldChar w:fldCharType="begin"/>
        </w:r>
        <w:r>
          <w:rPr>
            <w:noProof/>
            <w:webHidden/>
          </w:rPr>
          <w:instrText xml:space="preserve"> PAGEREF _Toc189203326 \h </w:instrText>
        </w:r>
        <w:r>
          <w:rPr>
            <w:noProof/>
            <w:webHidden/>
          </w:rPr>
        </w:r>
        <w:r>
          <w:rPr>
            <w:noProof/>
            <w:webHidden/>
          </w:rPr>
          <w:fldChar w:fldCharType="separate"/>
        </w:r>
        <w:r>
          <w:rPr>
            <w:noProof/>
            <w:webHidden/>
          </w:rPr>
          <w:t>9</w:t>
        </w:r>
        <w:r>
          <w:rPr>
            <w:noProof/>
            <w:webHidden/>
          </w:rPr>
          <w:fldChar w:fldCharType="end"/>
        </w:r>
      </w:hyperlink>
    </w:p>
    <w:p w14:paraId="57910B8E" w14:textId="2F158148" w:rsidR="00991C54" w:rsidRDefault="00991C54">
      <w:pPr>
        <w:pStyle w:val="Spistreci1"/>
        <w:tabs>
          <w:tab w:val="right" w:leader="dot" w:pos="8494"/>
        </w:tabs>
        <w:rPr>
          <w:rFonts w:asciiTheme="minorHAnsi" w:eastAsiaTheme="minorEastAsia" w:hAnsiTheme="minorHAnsi" w:cstheme="minorBidi"/>
          <w:noProof/>
          <w:kern w:val="2"/>
          <w:sz w:val="24"/>
          <w:szCs w:val="24"/>
          <w:lang w:val="pl-PL" w:eastAsia="pl-PL"/>
          <w14:ligatures w14:val="standardContextual"/>
        </w:rPr>
      </w:pPr>
      <w:hyperlink w:anchor="_Toc189203327" w:history="1">
        <w:r w:rsidRPr="00901F82">
          <w:rPr>
            <w:rStyle w:val="Hipercze"/>
            <w:rFonts w:ascii="CG Times" w:hAnsi="CG Times"/>
            <w:noProof/>
            <w:lang w:val="pl-PL"/>
          </w:rPr>
          <w:t>10.</w:t>
        </w:r>
        <w:r>
          <w:rPr>
            <w:rFonts w:asciiTheme="minorHAnsi" w:eastAsiaTheme="minorEastAsia" w:hAnsiTheme="minorHAnsi" w:cstheme="minorBidi"/>
            <w:noProof/>
            <w:kern w:val="2"/>
            <w:sz w:val="24"/>
            <w:szCs w:val="24"/>
            <w:lang w:val="pl-PL" w:eastAsia="pl-PL"/>
            <w14:ligatures w14:val="standardContextual"/>
          </w:rPr>
          <w:tab/>
        </w:r>
        <w:r w:rsidRPr="00901F82">
          <w:rPr>
            <w:rStyle w:val="Hipercze"/>
            <w:noProof/>
            <w:lang w:val="pl-PL"/>
          </w:rPr>
          <w:t>Wynagrodzenie i koszty</w:t>
        </w:r>
        <w:r>
          <w:rPr>
            <w:noProof/>
            <w:webHidden/>
          </w:rPr>
          <w:tab/>
        </w:r>
        <w:r>
          <w:rPr>
            <w:noProof/>
            <w:webHidden/>
          </w:rPr>
          <w:fldChar w:fldCharType="begin"/>
        </w:r>
        <w:r>
          <w:rPr>
            <w:noProof/>
            <w:webHidden/>
          </w:rPr>
          <w:instrText xml:space="preserve"> PAGEREF _Toc189203327 \h </w:instrText>
        </w:r>
        <w:r>
          <w:rPr>
            <w:noProof/>
            <w:webHidden/>
          </w:rPr>
        </w:r>
        <w:r>
          <w:rPr>
            <w:noProof/>
            <w:webHidden/>
          </w:rPr>
          <w:fldChar w:fldCharType="separate"/>
        </w:r>
        <w:r>
          <w:rPr>
            <w:noProof/>
            <w:webHidden/>
          </w:rPr>
          <w:t>9</w:t>
        </w:r>
        <w:r>
          <w:rPr>
            <w:noProof/>
            <w:webHidden/>
          </w:rPr>
          <w:fldChar w:fldCharType="end"/>
        </w:r>
      </w:hyperlink>
    </w:p>
    <w:p w14:paraId="72751914" w14:textId="4A308C92" w:rsidR="00991C54" w:rsidRDefault="00991C54">
      <w:pPr>
        <w:pStyle w:val="Spistreci1"/>
        <w:tabs>
          <w:tab w:val="right" w:leader="dot" w:pos="8494"/>
        </w:tabs>
        <w:rPr>
          <w:rFonts w:asciiTheme="minorHAnsi" w:eastAsiaTheme="minorEastAsia" w:hAnsiTheme="minorHAnsi" w:cstheme="minorBidi"/>
          <w:noProof/>
          <w:kern w:val="2"/>
          <w:sz w:val="24"/>
          <w:szCs w:val="24"/>
          <w:lang w:val="pl-PL" w:eastAsia="pl-PL"/>
          <w14:ligatures w14:val="standardContextual"/>
        </w:rPr>
      </w:pPr>
      <w:hyperlink w:anchor="_Toc189203328" w:history="1">
        <w:r w:rsidRPr="00901F82">
          <w:rPr>
            <w:rStyle w:val="Hipercze"/>
            <w:rFonts w:ascii="CG Times" w:hAnsi="CG Times"/>
            <w:noProof/>
            <w:lang w:val="pl-PL"/>
          </w:rPr>
          <w:t>11.</w:t>
        </w:r>
        <w:r>
          <w:rPr>
            <w:rFonts w:asciiTheme="minorHAnsi" w:eastAsiaTheme="minorEastAsia" w:hAnsiTheme="minorHAnsi" w:cstheme="minorBidi"/>
            <w:noProof/>
            <w:kern w:val="2"/>
            <w:sz w:val="24"/>
            <w:szCs w:val="24"/>
            <w:lang w:val="pl-PL" w:eastAsia="pl-PL"/>
            <w14:ligatures w14:val="standardContextual"/>
          </w:rPr>
          <w:tab/>
        </w:r>
        <w:r w:rsidRPr="00901F82">
          <w:rPr>
            <w:rStyle w:val="Hipercze"/>
            <w:noProof/>
            <w:lang w:val="pl-PL"/>
          </w:rPr>
          <w:t>Zobowiązania S</w:t>
        </w:r>
        <w:r>
          <w:rPr>
            <w:rStyle w:val="Hipercze"/>
            <w:noProof/>
            <w:lang w:val="pl-PL"/>
          </w:rPr>
          <w:t>ponsora</w:t>
        </w:r>
        <w:r>
          <w:rPr>
            <w:noProof/>
            <w:webHidden/>
          </w:rPr>
          <w:tab/>
        </w:r>
        <w:r>
          <w:rPr>
            <w:noProof/>
            <w:webHidden/>
          </w:rPr>
          <w:fldChar w:fldCharType="begin"/>
        </w:r>
        <w:r>
          <w:rPr>
            <w:noProof/>
            <w:webHidden/>
          </w:rPr>
          <w:instrText xml:space="preserve"> PAGEREF _Toc189203328 \h </w:instrText>
        </w:r>
        <w:r>
          <w:rPr>
            <w:noProof/>
            <w:webHidden/>
          </w:rPr>
        </w:r>
        <w:r>
          <w:rPr>
            <w:noProof/>
            <w:webHidden/>
          </w:rPr>
          <w:fldChar w:fldCharType="separate"/>
        </w:r>
        <w:r>
          <w:rPr>
            <w:noProof/>
            <w:webHidden/>
          </w:rPr>
          <w:t>11</w:t>
        </w:r>
        <w:r>
          <w:rPr>
            <w:noProof/>
            <w:webHidden/>
          </w:rPr>
          <w:fldChar w:fldCharType="end"/>
        </w:r>
      </w:hyperlink>
    </w:p>
    <w:p w14:paraId="115013F2" w14:textId="5BB811B9" w:rsidR="00991C54" w:rsidRDefault="00991C54">
      <w:pPr>
        <w:pStyle w:val="Spistreci1"/>
        <w:tabs>
          <w:tab w:val="right" w:leader="dot" w:pos="8494"/>
        </w:tabs>
        <w:rPr>
          <w:rFonts w:asciiTheme="minorHAnsi" w:eastAsiaTheme="minorEastAsia" w:hAnsiTheme="minorHAnsi" w:cstheme="minorBidi"/>
          <w:noProof/>
          <w:kern w:val="2"/>
          <w:sz w:val="24"/>
          <w:szCs w:val="24"/>
          <w:lang w:val="pl-PL" w:eastAsia="pl-PL"/>
          <w14:ligatures w14:val="standardContextual"/>
        </w:rPr>
      </w:pPr>
      <w:hyperlink w:anchor="_Toc189203329" w:history="1">
        <w:r w:rsidRPr="00901F82">
          <w:rPr>
            <w:rStyle w:val="Hipercze"/>
            <w:rFonts w:ascii="CG Times" w:hAnsi="CG Times"/>
            <w:noProof/>
            <w:lang w:val="pl-PL"/>
          </w:rPr>
          <w:t>12.</w:t>
        </w:r>
        <w:r>
          <w:rPr>
            <w:rFonts w:asciiTheme="minorHAnsi" w:eastAsiaTheme="minorEastAsia" w:hAnsiTheme="minorHAnsi" w:cstheme="minorBidi"/>
            <w:noProof/>
            <w:kern w:val="2"/>
            <w:sz w:val="24"/>
            <w:szCs w:val="24"/>
            <w:lang w:val="pl-PL" w:eastAsia="pl-PL"/>
            <w14:ligatures w14:val="standardContextual"/>
          </w:rPr>
          <w:tab/>
        </w:r>
        <w:r w:rsidRPr="00901F82">
          <w:rPr>
            <w:rStyle w:val="Hipercze"/>
            <w:noProof/>
            <w:lang w:val="pl-PL"/>
          </w:rPr>
          <w:t>Ubezpieczenie</w:t>
        </w:r>
        <w:r>
          <w:rPr>
            <w:noProof/>
            <w:webHidden/>
          </w:rPr>
          <w:tab/>
        </w:r>
        <w:r>
          <w:rPr>
            <w:noProof/>
            <w:webHidden/>
          </w:rPr>
          <w:fldChar w:fldCharType="begin"/>
        </w:r>
        <w:r>
          <w:rPr>
            <w:noProof/>
            <w:webHidden/>
          </w:rPr>
          <w:instrText xml:space="preserve"> PAGEREF _Toc189203329 \h </w:instrText>
        </w:r>
        <w:r>
          <w:rPr>
            <w:noProof/>
            <w:webHidden/>
          </w:rPr>
        </w:r>
        <w:r>
          <w:rPr>
            <w:noProof/>
            <w:webHidden/>
          </w:rPr>
          <w:fldChar w:fldCharType="separate"/>
        </w:r>
        <w:r>
          <w:rPr>
            <w:noProof/>
            <w:webHidden/>
          </w:rPr>
          <w:t>11</w:t>
        </w:r>
        <w:r>
          <w:rPr>
            <w:noProof/>
            <w:webHidden/>
          </w:rPr>
          <w:fldChar w:fldCharType="end"/>
        </w:r>
      </w:hyperlink>
    </w:p>
    <w:p w14:paraId="4819F22C" w14:textId="3A8B4B12" w:rsidR="00991C54" w:rsidRDefault="00991C54">
      <w:pPr>
        <w:pStyle w:val="Spistreci1"/>
        <w:tabs>
          <w:tab w:val="right" w:leader="dot" w:pos="8494"/>
        </w:tabs>
        <w:rPr>
          <w:rFonts w:asciiTheme="minorHAnsi" w:eastAsiaTheme="minorEastAsia" w:hAnsiTheme="minorHAnsi" w:cstheme="minorBidi"/>
          <w:noProof/>
          <w:kern w:val="2"/>
          <w:sz w:val="24"/>
          <w:szCs w:val="24"/>
          <w:lang w:val="pl-PL" w:eastAsia="pl-PL"/>
          <w14:ligatures w14:val="standardContextual"/>
        </w:rPr>
      </w:pPr>
      <w:hyperlink w:anchor="_Toc189203330" w:history="1">
        <w:r w:rsidRPr="00901F82">
          <w:rPr>
            <w:rStyle w:val="Hipercze"/>
            <w:rFonts w:ascii="CG Times" w:hAnsi="CG Times"/>
            <w:noProof/>
            <w:lang w:val="pl-PL"/>
          </w:rPr>
          <w:t>13.</w:t>
        </w:r>
        <w:r>
          <w:rPr>
            <w:rFonts w:asciiTheme="minorHAnsi" w:eastAsiaTheme="minorEastAsia" w:hAnsiTheme="minorHAnsi" w:cstheme="minorBidi"/>
            <w:noProof/>
            <w:kern w:val="2"/>
            <w:sz w:val="24"/>
            <w:szCs w:val="24"/>
            <w:lang w:val="pl-PL" w:eastAsia="pl-PL"/>
            <w14:ligatures w14:val="standardContextual"/>
          </w:rPr>
          <w:tab/>
        </w:r>
        <w:r w:rsidRPr="00901F82">
          <w:rPr>
            <w:rStyle w:val="Hipercze"/>
            <w:noProof/>
            <w:lang w:val="pl-PL"/>
          </w:rPr>
          <w:t>R</w:t>
        </w:r>
        <w:r>
          <w:rPr>
            <w:rStyle w:val="Hipercze"/>
            <w:noProof/>
            <w:lang w:val="pl-PL"/>
          </w:rPr>
          <w:t>ozwiązanie</w:t>
        </w:r>
        <w:r w:rsidRPr="00901F82">
          <w:rPr>
            <w:rStyle w:val="Hipercze"/>
            <w:noProof/>
            <w:lang w:val="pl-PL"/>
          </w:rPr>
          <w:t xml:space="preserve"> U</w:t>
        </w:r>
        <w:r>
          <w:rPr>
            <w:rStyle w:val="Hipercze"/>
            <w:noProof/>
            <w:lang w:val="pl-PL"/>
          </w:rPr>
          <w:t>mowy</w:t>
        </w:r>
        <w:r>
          <w:rPr>
            <w:noProof/>
            <w:webHidden/>
          </w:rPr>
          <w:tab/>
        </w:r>
        <w:r>
          <w:rPr>
            <w:noProof/>
            <w:webHidden/>
          </w:rPr>
          <w:fldChar w:fldCharType="begin"/>
        </w:r>
        <w:r>
          <w:rPr>
            <w:noProof/>
            <w:webHidden/>
          </w:rPr>
          <w:instrText xml:space="preserve"> PAGEREF _Toc189203330 \h </w:instrText>
        </w:r>
        <w:r>
          <w:rPr>
            <w:noProof/>
            <w:webHidden/>
          </w:rPr>
        </w:r>
        <w:r>
          <w:rPr>
            <w:noProof/>
            <w:webHidden/>
          </w:rPr>
          <w:fldChar w:fldCharType="separate"/>
        </w:r>
        <w:r>
          <w:rPr>
            <w:noProof/>
            <w:webHidden/>
          </w:rPr>
          <w:t>13</w:t>
        </w:r>
        <w:r>
          <w:rPr>
            <w:noProof/>
            <w:webHidden/>
          </w:rPr>
          <w:fldChar w:fldCharType="end"/>
        </w:r>
      </w:hyperlink>
    </w:p>
    <w:p w14:paraId="266C51DC" w14:textId="227E2F54" w:rsidR="00991C54" w:rsidRDefault="00991C54">
      <w:pPr>
        <w:pStyle w:val="Spistreci1"/>
        <w:tabs>
          <w:tab w:val="right" w:leader="dot" w:pos="8494"/>
        </w:tabs>
        <w:rPr>
          <w:rFonts w:asciiTheme="minorHAnsi" w:eastAsiaTheme="minorEastAsia" w:hAnsiTheme="minorHAnsi" w:cstheme="minorBidi"/>
          <w:noProof/>
          <w:kern w:val="2"/>
          <w:sz w:val="24"/>
          <w:szCs w:val="24"/>
          <w:lang w:val="pl-PL" w:eastAsia="pl-PL"/>
          <w14:ligatures w14:val="standardContextual"/>
        </w:rPr>
      </w:pPr>
      <w:hyperlink w:anchor="_Toc189203331" w:history="1">
        <w:r w:rsidRPr="00901F82">
          <w:rPr>
            <w:rStyle w:val="Hipercze"/>
            <w:rFonts w:ascii="CG Times" w:hAnsi="CG Times"/>
            <w:noProof/>
            <w:lang w:val="pl-PL"/>
          </w:rPr>
          <w:t>14.</w:t>
        </w:r>
        <w:r>
          <w:rPr>
            <w:rFonts w:asciiTheme="minorHAnsi" w:eastAsiaTheme="minorEastAsia" w:hAnsiTheme="minorHAnsi" w:cstheme="minorBidi"/>
            <w:noProof/>
            <w:kern w:val="2"/>
            <w:sz w:val="24"/>
            <w:szCs w:val="24"/>
            <w:lang w:val="pl-PL" w:eastAsia="pl-PL"/>
            <w14:ligatures w14:val="standardContextual"/>
          </w:rPr>
          <w:tab/>
        </w:r>
        <w:r w:rsidRPr="00901F82">
          <w:rPr>
            <w:rStyle w:val="Hipercze"/>
            <w:noProof/>
            <w:lang w:val="pl-PL"/>
          </w:rPr>
          <w:t>Zawieszenie</w:t>
        </w:r>
        <w:r>
          <w:rPr>
            <w:noProof/>
            <w:webHidden/>
          </w:rPr>
          <w:tab/>
        </w:r>
        <w:r>
          <w:rPr>
            <w:noProof/>
            <w:webHidden/>
          </w:rPr>
          <w:fldChar w:fldCharType="begin"/>
        </w:r>
        <w:r>
          <w:rPr>
            <w:noProof/>
            <w:webHidden/>
          </w:rPr>
          <w:instrText xml:space="preserve"> PAGEREF _Toc189203331 \h </w:instrText>
        </w:r>
        <w:r>
          <w:rPr>
            <w:noProof/>
            <w:webHidden/>
          </w:rPr>
        </w:r>
        <w:r>
          <w:rPr>
            <w:noProof/>
            <w:webHidden/>
          </w:rPr>
          <w:fldChar w:fldCharType="separate"/>
        </w:r>
        <w:r>
          <w:rPr>
            <w:noProof/>
            <w:webHidden/>
          </w:rPr>
          <w:t>14</w:t>
        </w:r>
        <w:r>
          <w:rPr>
            <w:noProof/>
            <w:webHidden/>
          </w:rPr>
          <w:fldChar w:fldCharType="end"/>
        </w:r>
      </w:hyperlink>
    </w:p>
    <w:p w14:paraId="248D3087" w14:textId="11D2AFD2" w:rsidR="00991C54" w:rsidRDefault="00991C54">
      <w:pPr>
        <w:pStyle w:val="Spistreci1"/>
        <w:tabs>
          <w:tab w:val="right" w:leader="dot" w:pos="8494"/>
        </w:tabs>
        <w:rPr>
          <w:rFonts w:asciiTheme="minorHAnsi" w:eastAsiaTheme="minorEastAsia" w:hAnsiTheme="minorHAnsi" w:cstheme="minorBidi"/>
          <w:noProof/>
          <w:kern w:val="2"/>
          <w:sz w:val="24"/>
          <w:szCs w:val="24"/>
          <w:lang w:val="pl-PL" w:eastAsia="pl-PL"/>
          <w14:ligatures w14:val="standardContextual"/>
        </w:rPr>
      </w:pPr>
      <w:hyperlink w:anchor="_Toc189203332" w:history="1">
        <w:r w:rsidRPr="00901F82">
          <w:rPr>
            <w:rStyle w:val="Hipercze"/>
            <w:rFonts w:ascii="CG Times" w:hAnsi="CG Times"/>
            <w:noProof/>
            <w:lang w:val="pl-PL"/>
          </w:rPr>
          <w:t>15.</w:t>
        </w:r>
        <w:r>
          <w:rPr>
            <w:rFonts w:asciiTheme="minorHAnsi" w:eastAsiaTheme="minorEastAsia" w:hAnsiTheme="minorHAnsi" w:cstheme="minorBidi"/>
            <w:noProof/>
            <w:kern w:val="2"/>
            <w:sz w:val="24"/>
            <w:szCs w:val="24"/>
            <w:lang w:val="pl-PL" w:eastAsia="pl-PL"/>
            <w14:ligatures w14:val="standardContextual"/>
          </w:rPr>
          <w:tab/>
        </w:r>
        <w:r w:rsidRPr="00901F82">
          <w:rPr>
            <w:rStyle w:val="Hipercze"/>
            <w:noProof/>
            <w:lang w:val="pl-PL"/>
          </w:rPr>
          <w:t>Odpowiedzialność</w:t>
        </w:r>
        <w:r>
          <w:rPr>
            <w:noProof/>
            <w:webHidden/>
          </w:rPr>
          <w:tab/>
        </w:r>
        <w:r>
          <w:rPr>
            <w:noProof/>
            <w:webHidden/>
          </w:rPr>
          <w:fldChar w:fldCharType="begin"/>
        </w:r>
        <w:r>
          <w:rPr>
            <w:noProof/>
            <w:webHidden/>
          </w:rPr>
          <w:instrText xml:space="preserve"> PAGEREF _Toc189203332 \h </w:instrText>
        </w:r>
        <w:r>
          <w:rPr>
            <w:noProof/>
            <w:webHidden/>
          </w:rPr>
        </w:r>
        <w:r>
          <w:rPr>
            <w:noProof/>
            <w:webHidden/>
          </w:rPr>
          <w:fldChar w:fldCharType="separate"/>
        </w:r>
        <w:r>
          <w:rPr>
            <w:noProof/>
            <w:webHidden/>
          </w:rPr>
          <w:t>14</w:t>
        </w:r>
        <w:r>
          <w:rPr>
            <w:noProof/>
            <w:webHidden/>
          </w:rPr>
          <w:fldChar w:fldCharType="end"/>
        </w:r>
      </w:hyperlink>
    </w:p>
    <w:p w14:paraId="578B6915" w14:textId="2ADE9339" w:rsidR="00991C54" w:rsidRDefault="00991C54">
      <w:pPr>
        <w:pStyle w:val="Spistreci1"/>
        <w:tabs>
          <w:tab w:val="right" w:leader="dot" w:pos="8494"/>
        </w:tabs>
        <w:rPr>
          <w:rFonts w:asciiTheme="minorHAnsi" w:eastAsiaTheme="minorEastAsia" w:hAnsiTheme="minorHAnsi" w:cstheme="minorBidi"/>
          <w:noProof/>
          <w:kern w:val="2"/>
          <w:sz w:val="24"/>
          <w:szCs w:val="24"/>
          <w:lang w:val="pl-PL" w:eastAsia="pl-PL"/>
          <w14:ligatures w14:val="standardContextual"/>
        </w:rPr>
      </w:pPr>
      <w:hyperlink w:anchor="_Toc189203333" w:history="1">
        <w:r w:rsidRPr="00901F82">
          <w:rPr>
            <w:rStyle w:val="Hipercze"/>
            <w:rFonts w:ascii="CG Times" w:hAnsi="CG Times"/>
            <w:noProof/>
            <w:lang w:val="pl-PL"/>
          </w:rPr>
          <w:t>16.</w:t>
        </w:r>
        <w:r>
          <w:rPr>
            <w:rFonts w:asciiTheme="minorHAnsi" w:eastAsiaTheme="minorEastAsia" w:hAnsiTheme="minorHAnsi" w:cstheme="minorBidi"/>
            <w:noProof/>
            <w:kern w:val="2"/>
            <w:sz w:val="24"/>
            <w:szCs w:val="24"/>
            <w:lang w:val="pl-PL" w:eastAsia="pl-PL"/>
            <w14:ligatures w14:val="standardContextual"/>
          </w:rPr>
          <w:tab/>
        </w:r>
        <w:r w:rsidRPr="00901F82">
          <w:rPr>
            <w:rStyle w:val="Hipercze"/>
            <w:noProof/>
            <w:lang w:val="pl-PL"/>
          </w:rPr>
          <w:t>Dokumentacja i Prawa Własności Intelektualnej</w:t>
        </w:r>
        <w:r>
          <w:rPr>
            <w:noProof/>
            <w:webHidden/>
          </w:rPr>
          <w:tab/>
        </w:r>
        <w:r>
          <w:rPr>
            <w:noProof/>
            <w:webHidden/>
          </w:rPr>
          <w:fldChar w:fldCharType="begin"/>
        </w:r>
        <w:r>
          <w:rPr>
            <w:noProof/>
            <w:webHidden/>
          </w:rPr>
          <w:instrText xml:space="preserve"> PAGEREF _Toc189203333 \h </w:instrText>
        </w:r>
        <w:r>
          <w:rPr>
            <w:noProof/>
            <w:webHidden/>
          </w:rPr>
        </w:r>
        <w:r>
          <w:rPr>
            <w:noProof/>
            <w:webHidden/>
          </w:rPr>
          <w:fldChar w:fldCharType="separate"/>
        </w:r>
        <w:r>
          <w:rPr>
            <w:noProof/>
            <w:webHidden/>
          </w:rPr>
          <w:t>15</w:t>
        </w:r>
        <w:r>
          <w:rPr>
            <w:noProof/>
            <w:webHidden/>
          </w:rPr>
          <w:fldChar w:fldCharType="end"/>
        </w:r>
      </w:hyperlink>
    </w:p>
    <w:p w14:paraId="1A4B33C2" w14:textId="52EF8900" w:rsidR="00991C54" w:rsidRDefault="00991C54">
      <w:pPr>
        <w:pStyle w:val="Spistreci1"/>
        <w:tabs>
          <w:tab w:val="right" w:leader="dot" w:pos="8494"/>
        </w:tabs>
        <w:rPr>
          <w:rFonts w:asciiTheme="minorHAnsi" w:eastAsiaTheme="minorEastAsia" w:hAnsiTheme="minorHAnsi" w:cstheme="minorBidi"/>
          <w:noProof/>
          <w:kern w:val="2"/>
          <w:sz w:val="24"/>
          <w:szCs w:val="24"/>
          <w:lang w:val="pl-PL" w:eastAsia="pl-PL"/>
          <w14:ligatures w14:val="standardContextual"/>
        </w:rPr>
      </w:pPr>
      <w:hyperlink w:anchor="_Toc189203334" w:history="1">
        <w:r w:rsidRPr="00901F82">
          <w:rPr>
            <w:rStyle w:val="Hipercze"/>
            <w:rFonts w:ascii="CG Times" w:hAnsi="CG Times"/>
            <w:noProof/>
            <w:lang w:val="pl-PL"/>
          </w:rPr>
          <w:t>17.</w:t>
        </w:r>
        <w:r>
          <w:rPr>
            <w:rFonts w:asciiTheme="minorHAnsi" w:eastAsiaTheme="minorEastAsia" w:hAnsiTheme="minorHAnsi" w:cstheme="minorBidi"/>
            <w:noProof/>
            <w:kern w:val="2"/>
            <w:sz w:val="24"/>
            <w:szCs w:val="24"/>
            <w:lang w:val="pl-PL" w:eastAsia="pl-PL"/>
            <w14:ligatures w14:val="standardContextual"/>
          </w:rPr>
          <w:tab/>
        </w:r>
        <w:r w:rsidRPr="00901F82">
          <w:rPr>
            <w:rStyle w:val="Hipercze"/>
            <w:noProof/>
            <w:lang w:val="pl-PL"/>
          </w:rPr>
          <w:t>Siła Wyższa</w:t>
        </w:r>
        <w:r>
          <w:rPr>
            <w:noProof/>
            <w:webHidden/>
          </w:rPr>
          <w:tab/>
        </w:r>
        <w:r>
          <w:rPr>
            <w:noProof/>
            <w:webHidden/>
          </w:rPr>
          <w:fldChar w:fldCharType="begin"/>
        </w:r>
        <w:r>
          <w:rPr>
            <w:noProof/>
            <w:webHidden/>
          </w:rPr>
          <w:instrText xml:space="preserve"> PAGEREF _Toc189203334 \h </w:instrText>
        </w:r>
        <w:r>
          <w:rPr>
            <w:noProof/>
            <w:webHidden/>
          </w:rPr>
        </w:r>
        <w:r>
          <w:rPr>
            <w:noProof/>
            <w:webHidden/>
          </w:rPr>
          <w:fldChar w:fldCharType="separate"/>
        </w:r>
        <w:r>
          <w:rPr>
            <w:noProof/>
            <w:webHidden/>
          </w:rPr>
          <w:t>17</w:t>
        </w:r>
        <w:r>
          <w:rPr>
            <w:noProof/>
            <w:webHidden/>
          </w:rPr>
          <w:fldChar w:fldCharType="end"/>
        </w:r>
      </w:hyperlink>
    </w:p>
    <w:p w14:paraId="520D46E2" w14:textId="5EB50DBD" w:rsidR="00991C54" w:rsidRDefault="00991C54">
      <w:pPr>
        <w:pStyle w:val="Spistreci1"/>
        <w:tabs>
          <w:tab w:val="right" w:leader="dot" w:pos="8494"/>
        </w:tabs>
        <w:rPr>
          <w:rFonts w:asciiTheme="minorHAnsi" w:eastAsiaTheme="minorEastAsia" w:hAnsiTheme="minorHAnsi" w:cstheme="minorBidi"/>
          <w:noProof/>
          <w:kern w:val="2"/>
          <w:sz w:val="24"/>
          <w:szCs w:val="24"/>
          <w:lang w:val="pl-PL" w:eastAsia="pl-PL"/>
          <w14:ligatures w14:val="standardContextual"/>
        </w:rPr>
      </w:pPr>
      <w:hyperlink w:anchor="_Toc189203335" w:history="1">
        <w:r w:rsidRPr="00901F82">
          <w:rPr>
            <w:rStyle w:val="Hipercze"/>
            <w:rFonts w:ascii="CG Times" w:hAnsi="CG Times"/>
            <w:noProof/>
            <w:lang w:val="pl-PL"/>
          </w:rPr>
          <w:t>18.</w:t>
        </w:r>
        <w:r>
          <w:rPr>
            <w:rFonts w:asciiTheme="minorHAnsi" w:eastAsiaTheme="minorEastAsia" w:hAnsiTheme="minorHAnsi" w:cstheme="minorBidi"/>
            <w:noProof/>
            <w:kern w:val="2"/>
            <w:sz w:val="24"/>
            <w:szCs w:val="24"/>
            <w:lang w:val="pl-PL" w:eastAsia="pl-PL"/>
            <w14:ligatures w14:val="standardContextual"/>
          </w:rPr>
          <w:tab/>
        </w:r>
        <w:r w:rsidRPr="00901F82">
          <w:rPr>
            <w:rStyle w:val="Hipercze"/>
            <w:noProof/>
            <w:lang w:val="pl-PL"/>
          </w:rPr>
          <w:t>Odrębność przedsiębiorstw</w:t>
        </w:r>
        <w:r>
          <w:rPr>
            <w:noProof/>
            <w:webHidden/>
          </w:rPr>
          <w:tab/>
        </w:r>
        <w:r>
          <w:rPr>
            <w:noProof/>
            <w:webHidden/>
          </w:rPr>
          <w:fldChar w:fldCharType="begin"/>
        </w:r>
        <w:r>
          <w:rPr>
            <w:noProof/>
            <w:webHidden/>
          </w:rPr>
          <w:instrText xml:space="preserve"> PAGEREF _Toc189203335 \h </w:instrText>
        </w:r>
        <w:r>
          <w:rPr>
            <w:noProof/>
            <w:webHidden/>
          </w:rPr>
        </w:r>
        <w:r>
          <w:rPr>
            <w:noProof/>
            <w:webHidden/>
          </w:rPr>
          <w:fldChar w:fldCharType="separate"/>
        </w:r>
        <w:r>
          <w:rPr>
            <w:noProof/>
            <w:webHidden/>
          </w:rPr>
          <w:t>18</w:t>
        </w:r>
        <w:r>
          <w:rPr>
            <w:noProof/>
            <w:webHidden/>
          </w:rPr>
          <w:fldChar w:fldCharType="end"/>
        </w:r>
      </w:hyperlink>
    </w:p>
    <w:p w14:paraId="626528C9" w14:textId="54C44A96" w:rsidR="00991C54" w:rsidRDefault="00991C54">
      <w:pPr>
        <w:pStyle w:val="Spistreci1"/>
        <w:tabs>
          <w:tab w:val="right" w:leader="dot" w:pos="8494"/>
        </w:tabs>
        <w:rPr>
          <w:rFonts w:asciiTheme="minorHAnsi" w:eastAsiaTheme="minorEastAsia" w:hAnsiTheme="minorHAnsi" w:cstheme="minorBidi"/>
          <w:noProof/>
          <w:kern w:val="2"/>
          <w:sz w:val="24"/>
          <w:szCs w:val="24"/>
          <w:lang w:val="pl-PL" w:eastAsia="pl-PL"/>
          <w14:ligatures w14:val="standardContextual"/>
        </w:rPr>
      </w:pPr>
      <w:hyperlink w:anchor="_Toc189203336" w:history="1">
        <w:r w:rsidRPr="00901F82">
          <w:rPr>
            <w:rStyle w:val="Hipercze"/>
            <w:rFonts w:ascii="CG Times" w:hAnsi="CG Times"/>
            <w:noProof/>
            <w:lang w:val="pl-PL"/>
          </w:rPr>
          <w:t>19.</w:t>
        </w:r>
        <w:r>
          <w:rPr>
            <w:rFonts w:asciiTheme="minorHAnsi" w:eastAsiaTheme="minorEastAsia" w:hAnsiTheme="minorHAnsi" w:cstheme="minorBidi"/>
            <w:noProof/>
            <w:kern w:val="2"/>
            <w:sz w:val="24"/>
            <w:szCs w:val="24"/>
            <w:lang w:val="pl-PL" w:eastAsia="pl-PL"/>
            <w14:ligatures w14:val="standardContextual"/>
          </w:rPr>
          <w:tab/>
        </w:r>
        <w:r w:rsidRPr="00901F82">
          <w:rPr>
            <w:rStyle w:val="Hipercze"/>
            <w:noProof/>
            <w:lang w:val="pl-PL"/>
          </w:rPr>
          <w:t>Poufność, D</w:t>
        </w:r>
        <w:r>
          <w:rPr>
            <w:rStyle w:val="Hipercze"/>
            <w:noProof/>
            <w:lang w:val="pl-PL"/>
          </w:rPr>
          <w:t>ane</w:t>
        </w:r>
        <w:r w:rsidRPr="00901F82">
          <w:rPr>
            <w:rStyle w:val="Hipercze"/>
            <w:noProof/>
            <w:lang w:val="pl-PL"/>
          </w:rPr>
          <w:t xml:space="preserve"> O</w:t>
        </w:r>
        <w:r>
          <w:rPr>
            <w:rStyle w:val="Hipercze"/>
            <w:noProof/>
            <w:lang w:val="pl-PL"/>
          </w:rPr>
          <w:t>sobowe</w:t>
        </w:r>
        <w:r>
          <w:rPr>
            <w:noProof/>
            <w:webHidden/>
          </w:rPr>
          <w:tab/>
        </w:r>
        <w:r>
          <w:rPr>
            <w:noProof/>
            <w:webHidden/>
          </w:rPr>
          <w:fldChar w:fldCharType="begin"/>
        </w:r>
        <w:r>
          <w:rPr>
            <w:noProof/>
            <w:webHidden/>
          </w:rPr>
          <w:instrText xml:space="preserve"> PAGEREF _Toc189203336 \h </w:instrText>
        </w:r>
        <w:r>
          <w:rPr>
            <w:noProof/>
            <w:webHidden/>
          </w:rPr>
        </w:r>
        <w:r>
          <w:rPr>
            <w:noProof/>
            <w:webHidden/>
          </w:rPr>
          <w:fldChar w:fldCharType="separate"/>
        </w:r>
        <w:r>
          <w:rPr>
            <w:noProof/>
            <w:webHidden/>
          </w:rPr>
          <w:t>18</w:t>
        </w:r>
        <w:r>
          <w:rPr>
            <w:noProof/>
            <w:webHidden/>
          </w:rPr>
          <w:fldChar w:fldCharType="end"/>
        </w:r>
      </w:hyperlink>
    </w:p>
    <w:p w14:paraId="5DDA9B4F" w14:textId="57AC1A6C" w:rsidR="00991C54" w:rsidRDefault="00991C54">
      <w:pPr>
        <w:pStyle w:val="Spistreci1"/>
        <w:tabs>
          <w:tab w:val="right" w:leader="dot" w:pos="8494"/>
        </w:tabs>
        <w:rPr>
          <w:rFonts w:asciiTheme="minorHAnsi" w:eastAsiaTheme="minorEastAsia" w:hAnsiTheme="minorHAnsi" w:cstheme="minorBidi"/>
          <w:noProof/>
          <w:kern w:val="2"/>
          <w:sz w:val="24"/>
          <w:szCs w:val="24"/>
          <w:lang w:val="pl-PL" w:eastAsia="pl-PL"/>
          <w14:ligatures w14:val="standardContextual"/>
        </w:rPr>
      </w:pPr>
      <w:hyperlink w:anchor="_Toc189203337" w:history="1">
        <w:r w:rsidRPr="00901F82">
          <w:rPr>
            <w:rStyle w:val="Hipercze"/>
            <w:rFonts w:ascii="CG Times" w:hAnsi="CG Times"/>
            <w:noProof/>
            <w:lang w:val="pl-PL"/>
          </w:rPr>
          <w:t>20.</w:t>
        </w:r>
        <w:r>
          <w:rPr>
            <w:rFonts w:asciiTheme="minorHAnsi" w:eastAsiaTheme="minorEastAsia" w:hAnsiTheme="minorHAnsi" w:cstheme="minorBidi"/>
            <w:noProof/>
            <w:kern w:val="2"/>
            <w:sz w:val="24"/>
            <w:szCs w:val="24"/>
            <w:lang w:val="pl-PL" w:eastAsia="pl-PL"/>
            <w14:ligatures w14:val="standardContextual"/>
          </w:rPr>
          <w:tab/>
        </w:r>
        <w:r w:rsidRPr="00901F82">
          <w:rPr>
            <w:rStyle w:val="Hipercze"/>
            <w:noProof/>
            <w:lang w:val="pl-PL"/>
          </w:rPr>
          <w:t>Brak dorozumianych zrzeczeń się praw</w:t>
        </w:r>
        <w:r>
          <w:rPr>
            <w:noProof/>
            <w:webHidden/>
          </w:rPr>
          <w:tab/>
        </w:r>
        <w:r>
          <w:rPr>
            <w:noProof/>
            <w:webHidden/>
          </w:rPr>
          <w:fldChar w:fldCharType="begin"/>
        </w:r>
        <w:r>
          <w:rPr>
            <w:noProof/>
            <w:webHidden/>
          </w:rPr>
          <w:instrText xml:space="preserve"> PAGEREF _Toc189203337 \h </w:instrText>
        </w:r>
        <w:r>
          <w:rPr>
            <w:noProof/>
            <w:webHidden/>
          </w:rPr>
        </w:r>
        <w:r>
          <w:rPr>
            <w:noProof/>
            <w:webHidden/>
          </w:rPr>
          <w:fldChar w:fldCharType="separate"/>
        </w:r>
        <w:r>
          <w:rPr>
            <w:noProof/>
            <w:webHidden/>
          </w:rPr>
          <w:t>20</w:t>
        </w:r>
        <w:r>
          <w:rPr>
            <w:noProof/>
            <w:webHidden/>
          </w:rPr>
          <w:fldChar w:fldCharType="end"/>
        </w:r>
      </w:hyperlink>
    </w:p>
    <w:p w14:paraId="2684FBF2" w14:textId="3BBEF237" w:rsidR="00991C54" w:rsidRDefault="00991C54">
      <w:pPr>
        <w:pStyle w:val="Spistreci1"/>
        <w:tabs>
          <w:tab w:val="right" w:leader="dot" w:pos="8494"/>
        </w:tabs>
        <w:rPr>
          <w:rFonts w:asciiTheme="minorHAnsi" w:eastAsiaTheme="minorEastAsia" w:hAnsiTheme="minorHAnsi" w:cstheme="minorBidi"/>
          <w:noProof/>
          <w:kern w:val="2"/>
          <w:sz w:val="24"/>
          <w:szCs w:val="24"/>
          <w:lang w:val="pl-PL" w:eastAsia="pl-PL"/>
          <w14:ligatures w14:val="standardContextual"/>
        </w:rPr>
      </w:pPr>
      <w:hyperlink w:anchor="_Toc189203338" w:history="1">
        <w:r w:rsidRPr="00901F82">
          <w:rPr>
            <w:rStyle w:val="Hipercze"/>
            <w:rFonts w:ascii="CG Times" w:hAnsi="CG Times"/>
            <w:noProof/>
            <w:lang w:val="pl-PL"/>
          </w:rPr>
          <w:t>21.</w:t>
        </w:r>
        <w:r>
          <w:rPr>
            <w:rFonts w:asciiTheme="minorHAnsi" w:eastAsiaTheme="minorEastAsia" w:hAnsiTheme="minorHAnsi" w:cstheme="minorBidi"/>
            <w:noProof/>
            <w:kern w:val="2"/>
            <w:sz w:val="24"/>
            <w:szCs w:val="24"/>
            <w:lang w:val="pl-PL" w:eastAsia="pl-PL"/>
            <w14:ligatures w14:val="standardContextual"/>
          </w:rPr>
          <w:tab/>
        </w:r>
        <w:r w:rsidRPr="00901F82">
          <w:rPr>
            <w:rStyle w:val="Hipercze"/>
            <w:noProof/>
            <w:lang w:val="pl-PL"/>
          </w:rPr>
          <w:t>Cesja</w:t>
        </w:r>
        <w:r>
          <w:rPr>
            <w:noProof/>
            <w:webHidden/>
          </w:rPr>
          <w:tab/>
        </w:r>
        <w:r>
          <w:rPr>
            <w:noProof/>
            <w:webHidden/>
          </w:rPr>
          <w:fldChar w:fldCharType="begin"/>
        </w:r>
        <w:r>
          <w:rPr>
            <w:noProof/>
            <w:webHidden/>
          </w:rPr>
          <w:instrText xml:space="preserve"> PAGEREF _Toc189203338 \h </w:instrText>
        </w:r>
        <w:r>
          <w:rPr>
            <w:noProof/>
            <w:webHidden/>
          </w:rPr>
        </w:r>
        <w:r>
          <w:rPr>
            <w:noProof/>
            <w:webHidden/>
          </w:rPr>
          <w:fldChar w:fldCharType="separate"/>
        </w:r>
        <w:r>
          <w:rPr>
            <w:noProof/>
            <w:webHidden/>
          </w:rPr>
          <w:t>21</w:t>
        </w:r>
        <w:r>
          <w:rPr>
            <w:noProof/>
            <w:webHidden/>
          </w:rPr>
          <w:fldChar w:fldCharType="end"/>
        </w:r>
      </w:hyperlink>
    </w:p>
    <w:p w14:paraId="56C22903" w14:textId="2E918402" w:rsidR="00991C54" w:rsidRDefault="00991C54">
      <w:pPr>
        <w:pStyle w:val="Spistreci1"/>
        <w:tabs>
          <w:tab w:val="right" w:leader="dot" w:pos="8494"/>
        </w:tabs>
        <w:rPr>
          <w:rFonts w:asciiTheme="minorHAnsi" w:eastAsiaTheme="minorEastAsia" w:hAnsiTheme="minorHAnsi" w:cstheme="minorBidi"/>
          <w:noProof/>
          <w:kern w:val="2"/>
          <w:sz w:val="24"/>
          <w:szCs w:val="24"/>
          <w:lang w:val="pl-PL" w:eastAsia="pl-PL"/>
          <w14:ligatures w14:val="standardContextual"/>
        </w:rPr>
      </w:pPr>
      <w:hyperlink w:anchor="_Toc189203339" w:history="1">
        <w:r w:rsidRPr="00901F82">
          <w:rPr>
            <w:rStyle w:val="Hipercze"/>
            <w:rFonts w:ascii="CG Times" w:hAnsi="CG Times"/>
            <w:noProof/>
            <w:lang w:val="pl-PL"/>
          </w:rPr>
          <w:t>22.</w:t>
        </w:r>
        <w:r>
          <w:rPr>
            <w:rFonts w:asciiTheme="minorHAnsi" w:eastAsiaTheme="minorEastAsia" w:hAnsiTheme="minorHAnsi" w:cstheme="minorBidi"/>
            <w:noProof/>
            <w:kern w:val="2"/>
            <w:sz w:val="24"/>
            <w:szCs w:val="24"/>
            <w:lang w:val="pl-PL" w:eastAsia="pl-PL"/>
            <w14:ligatures w14:val="standardContextual"/>
          </w:rPr>
          <w:tab/>
        </w:r>
        <w:r w:rsidRPr="00901F82">
          <w:rPr>
            <w:rStyle w:val="Hipercze"/>
            <w:noProof/>
            <w:lang w:val="pl-PL"/>
          </w:rPr>
          <w:t>Zawiadomienia</w:t>
        </w:r>
        <w:r>
          <w:rPr>
            <w:noProof/>
            <w:webHidden/>
          </w:rPr>
          <w:tab/>
        </w:r>
        <w:r>
          <w:rPr>
            <w:noProof/>
            <w:webHidden/>
          </w:rPr>
          <w:fldChar w:fldCharType="begin"/>
        </w:r>
        <w:r>
          <w:rPr>
            <w:noProof/>
            <w:webHidden/>
          </w:rPr>
          <w:instrText xml:space="preserve"> PAGEREF _Toc189203339 \h </w:instrText>
        </w:r>
        <w:r>
          <w:rPr>
            <w:noProof/>
            <w:webHidden/>
          </w:rPr>
        </w:r>
        <w:r>
          <w:rPr>
            <w:noProof/>
            <w:webHidden/>
          </w:rPr>
          <w:fldChar w:fldCharType="separate"/>
        </w:r>
        <w:r>
          <w:rPr>
            <w:noProof/>
            <w:webHidden/>
          </w:rPr>
          <w:t>21</w:t>
        </w:r>
        <w:r>
          <w:rPr>
            <w:noProof/>
            <w:webHidden/>
          </w:rPr>
          <w:fldChar w:fldCharType="end"/>
        </w:r>
      </w:hyperlink>
    </w:p>
    <w:p w14:paraId="71AC3779" w14:textId="678EBFCF" w:rsidR="00991C54" w:rsidRDefault="00991C54">
      <w:pPr>
        <w:pStyle w:val="Spistreci1"/>
        <w:tabs>
          <w:tab w:val="right" w:leader="dot" w:pos="8494"/>
        </w:tabs>
        <w:rPr>
          <w:rFonts w:asciiTheme="minorHAnsi" w:eastAsiaTheme="minorEastAsia" w:hAnsiTheme="minorHAnsi" w:cstheme="minorBidi"/>
          <w:noProof/>
          <w:kern w:val="2"/>
          <w:sz w:val="24"/>
          <w:szCs w:val="24"/>
          <w:lang w:val="pl-PL" w:eastAsia="pl-PL"/>
          <w14:ligatures w14:val="standardContextual"/>
        </w:rPr>
      </w:pPr>
      <w:hyperlink w:anchor="_Toc189203340" w:history="1">
        <w:r w:rsidRPr="00901F82">
          <w:rPr>
            <w:rStyle w:val="Hipercze"/>
            <w:rFonts w:ascii="CG Times" w:hAnsi="CG Times"/>
            <w:noProof/>
            <w:lang w:val="pl-PL"/>
          </w:rPr>
          <w:t>23.</w:t>
        </w:r>
        <w:r>
          <w:rPr>
            <w:rFonts w:asciiTheme="minorHAnsi" w:eastAsiaTheme="minorEastAsia" w:hAnsiTheme="minorHAnsi" w:cstheme="minorBidi"/>
            <w:noProof/>
            <w:kern w:val="2"/>
            <w:sz w:val="24"/>
            <w:szCs w:val="24"/>
            <w:lang w:val="pl-PL" w:eastAsia="pl-PL"/>
            <w14:ligatures w14:val="standardContextual"/>
          </w:rPr>
          <w:tab/>
        </w:r>
        <w:r w:rsidRPr="00901F82">
          <w:rPr>
            <w:rStyle w:val="Hipercze"/>
            <w:noProof/>
            <w:lang w:val="pl-PL"/>
          </w:rPr>
          <w:t>Częściowa nieważność</w:t>
        </w:r>
        <w:r>
          <w:rPr>
            <w:noProof/>
            <w:webHidden/>
          </w:rPr>
          <w:tab/>
        </w:r>
        <w:r>
          <w:rPr>
            <w:noProof/>
            <w:webHidden/>
          </w:rPr>
          <w:fldChar w:fldCharType="begin"/>
        </w:r>
        <w:r>
          <w:rPr>
            <w:noProof/>
            <w:webHidden/>
          </w:rPr>
          <w:instrText xml:space="preserve"> PAGEREF _Toc189203340 \h </w:instrText>
        </w:r>
        <w:r>
          <w:rPr>
            <w:noProof/>
            <w:webHidden/>
          </w:rPr>
        </w:r>
        <w:r>
          <w:rPr>
            <w:noProof/>
            <w:webHidden/>
          </w:rPr>
          <w:fldChar w:fldCharType="separate"/>
        </w:r>
        <w:r>
          <w:rPr>
            <w:noProof/>
            <w:webHidden/>
          </w:rPr>
          <w:t>22</w:t>
        </w:r>
        <w:r>
          <w:rPr>
            <w:noProof/>
            <w:webHidden/>
          </w:rPr>
          <w:fldChar w:fldCharType="end"/>
        </w:r>
      </w:hyperlink>
    </w:p>
    <w:p w14:paraId="76D8FF8F" w14:textId="3286CD4D" w:rsidR="00991C54" w:rsidRDefault="00991C54">
      <w:pPr>
        <w:pStyle w:val="Spistreci1"/>
        <w:tabs>
          <w:tab w:val="right" w:leader="dot" w:pos="8494"/>
        </w:tabs>
        <w:rPr>
          <w:rFonts w:asciiTheme="minorHAnsi" w:eastAsiaTheme="minorEastAsia" w:hAnsiTheme="minorHAnsi" w:cstheme="minorBidi"/>
          <w:noProof/>
          <w:kern w:val="2"/>
          <w:sz w:val="24"/>
          <w:szCs w:val="24"/>
          <w:lang w:val="pl-PL" w:eastAsia="pl-PL"/>
          <w14:ligatures w14:val="standardContextual"/>
        </w:rPr>
      </w:pPr>
      <w:hyperlink w:anchor="_Toc189203341" w:history="1">
        <w:r w:rsidRPr="00901F82">
          <w:rPr>
            <w:rStyle w:val="Hipercze"/>
            <w:rFonts w:ascii="CG Times" w:hAnsi="CG Times"/>
            <w:noProof/>
            <w:lang w:val="pl-PL"/>
          </w:rPr>
          <w:t>24.</w:t>
        </w:r>
        <w:r>
          <w:rPr>
            <w:rFonts w:asciiTheme="minorHAnsi" w:eastAsiaTheme="minorEastAsia" w:hAnsiTheme="minorHAnsi" w:cstheme="minorBidi"/>
            <w:noProof/>
            <w:kern w:val="2"/>
            <w:sz w:val="24"/>
            <w:szCs w:val="24"/>
            <w:lang w:val="pl-PL" w:eastAsia="pl-PL"/>
            <w14:ligatures w14:val="standardContextual"/>
          </w:rPr>
          <w:tab/>
        </w:r>
        <w:r w:rsidRPr="00901F82">
          <w:rPr>
            <w:rStyle w:val="Hipercze"/>
            <w:noProof/>
            <w:lang w:val="pl-PL"/>
          </w:rPr>
          <w:t>Język, egzemplarze, zmiany</w:t>
        </w:r>
        <w:r>
          <w:rPr>
            <w:noProof/>
            <w:webHidden/>
          </w:rPr>
          <w:tab/>
        </w:r>
        <w:r>
          <w:rPr>
            <w:noProof/>
            <w:webHidden/>
          </w:rPr>
          <w:fldChar w:fldCharType="begin"/>
        </w:r>
        <w:r>
          <w:rPr>
            <w:noProof/>
            <w:webHidden/>
          </w:rPr>
          <w:instrText xml:space="preserve"> PAGEREF _Toc189203341 \h </w:instrText>
        </w:r>
        <w:r>
          <w:rPr>
            <w:noProof/>
            <w:webHidden/>
          </w:rPr>
        </w:r>
        <w:r>
          <w:rPr>
            <w:noProof/>
            <w:webHidden/>
          </w:rPr>
          <w:fldChar w:fldCharType="separate"/>
        </w:r>
        <w:r>
          <w:rPr>
            <w:noProof/>
            <w:webHidden/>
          </w:rPr>
          <w:t>22</w:t>
        </w:r>
        <w:r>
          <w:rPr>
            <w:noProof/>
            <w:webHidden/>
          </w:rPr>
          <w:fldChar w:fldCharType="end"/>
        </w:r>
      </w:hyperlink>
    </w:p>
    <w:p w14:paraId="7DD112A6" w14:textId="541E1E06" w:rsidR="00991C54" w:rsidRDefault="00991C54">
      <w:pPr>
        <w:pStyle w:val="Spistreci1"/>
        <w:tabs>
          <w:tab w:val="right" w:leader="dot" w:pos="8494"/>
        </w:tabs>
        <w:rPr>
          <w:rFonts w:asciiTheme="minorHAnsi" w:eastAsiaTheme="minorEastAsia" w:hAnsiTheme="minorHAnsi" w:cstheme="minorBidi"/>
          <w:noProof/>
          <w:kern w:val="2"/>
          <w:sz w:val="24"/>
          <w:szCs w:val="24"/>
          <w:lang w:val="pl-PL" w:eastAsia="pl-PL"/>
          <w14:ligatures w14:val="standardContextual"/>
        </w:rPr>
      </w:pPr>
      <w:hyperlink w:anchor="_Toc189203342" w:history="1">
        <w:r w:rsidRPr="00901F82">
          <w:rPr>
            <w:rStyle w:val="Hipercze"/>
            <w:rFonts w:ascii="CG Times" w:hAnsi="CG Times"/>
            <w:noProof/>
            <w:lang w:val="pl-PL"/>
          </w:rPr>
          <w:t>25.</w:t>
        </w:r>
        <w:r>
          <w:rPr>
            <w:rFonts w:asciiTheme="minorHAnsi" w:eastAsiaTheme="minorEastAsia" w:hAnsiTheme="minorHAnsi" w:cstheme="minorBidi"/>
            <w:noProof/>
            <w:kern w:val="2"/>
            <w:sz w:val="24"/>
            <w:szCs w:val="24"/>
            <w:lang w:val="pl-PL" w:eastAsia="pl-PL"/>
            <w14:ligatures w14:val="standardContextual"/>
          </w:rPr>
          <w:tab/>
        </w:r>
        <w:r w:rsidRPr="00901F82">
          <w:rPr>
            <w:rStyle w:val="Hipercze"/>
            <w:noProof/>
            <w:lang w:val="pl-PL"/>
          </w:rPr>
          <w:t>Prawo i właściwość</w:t>
        </w:r>
        <w:r>
          <w:rPr>
            <w:noProof/>
            <w:webHidden/>
          </w:rPr>
          <w:tab/>
        </w:r>
        <w:r>
          <w:rPr>
            <w:noProof/>
            <w:webHidden/>
          </w:rPr>
          <w:fldChar w:fldCharType="begin"/>
        </w:r>
        <w:r>
          <w:rPr>
            <w:noProof/>
            <w:webHidden/>
          </w:rPr>
          <w:instrText xml:space="preserve"> PAGEREF _Toc189203342 \h </w:instrText>
        </w:r>
        <w:r>
          <w:rPr>
            <w:noProof/>
            <w:webHidden/>
          </w:rPr>
        </w:r>
        <w:r>
          <w:rPr>
            <w:noProof/>
            <w:webHidden/>
          </w:rPr>
          <w:fldChar w:fldCharType="separate"/>
        </w:r>
        <w:r>
          <w:rPr>
            <w:noProof/>
            <w:webHidden/>
          </w:rPr>
          <w:t>23</w:t>
        </w:r>
        <w:r>
          <w:rPr>
            <w:noProof/>
            <w:webHidden/>
          </w:rPr>
          <w:fldChar w:fldCharType="end"/>
        </w:r>
      </w:hyperlink>
    </w:p>
    <w:p w14:paraId="58C55454" w14:textId="6946E369" w:rsidR="00991C54" w:rsidRDefault="00991C54">
      <w:pPr>
        <w:pStyle w:val="Spistreci1"/>
        <w:tabs>
          <w:tab w:val="right" w:leader="dot" w:pos="8494"/>
        </w:tabs>
        <w:rPr>
          <w:rFonts w:asciiTheme="minorHAnsi" w:eastAsiaTheme="minorEastAsia" w:hAnsiTheme="minorHAnsi" w:cstheme="minorBidi"/>
          <w:noProof/>
          <w:kern w:val="2"/>
          <w:sz w:val="24"/>
          <w:szCs w:val="24"/>
          <w:lang w:val="pl-PL" w:eastAsia="pl-PL"/>
          <w14:ligatures w14:val="standardContextual"/>
        </w:rPr>
      </w:pPr>
      <w:hyperlink w:anchor="_Toc189203343" w:history="1">
        <w:r w:rsidRPr="00901F82">
          <w:rPr>
            <w:rStyle w:val="Hipercze"/>
            <w:rFonts w:ascii="CG Times" w:hAnsi="CG Times"/>
            <w:noProof/>
            <w:lang w:val="pl-PL"/>
          </w:rPr>
          <w:t>26.</w:t>
        </w:r>
        <w:r>
          <w:rPr>
            <w:rFonts w:asciiTheme="minorHAnsi" w:eastAsiaTheme="minorEastAsia" w:hAnsiTheme="minorHAnsi" w:cstheme="minorBidi"/>
            <w:noProof/>
            <w:kern w:val="2"/>
            <w:sz w:val="24"/>
            <w:szCs w:val="24"/>
            <w:lang w:val="pl-PL" w:eastAsia="pl-PL"/>
            <w14:ligatures w14:val="standardContextual"/>
          </w:rPr>
          <w:tab/>
        </w:r>
        <w:r w:rsidRPr="00901F82">
          <w:rPr>
            <w:rStyle w:val="Hipercze"/>
            <w:noProof/>
            <w:lang w:val="pl-PL"/>
          </w:rPr>
          <w:t>Całość Umowy</w:t>
        </w:r>
        <w:r>
          <w:rPr>
            <w:noProof/>
            <w:webHidden/>
          </w:rPr>
          <w:tab/>
        </w:r>
        <w:r>
          <w:rPr>
            <w:noProof/>
            <w:webHidden/>
          </w:rPr>
          <w:fldChar w:fldCharType="begin"/>
        </w:r>
        <w:r>
          <w:rPr>
            <w:noProof/>
            <w:webHidden/>
          </w:rPr>
          <w:instrText xml:space="preserve"> PAGEREF _Toc189203343 \h </w:instrText>
        </w:r>
        <w:r>
          <w:rPr>
            <w:noProof/>
            <w:webHidden/>
          </w:rPr>
        </w:r>
        <w:r>
          <w:rPr>
            <w:noProof/>
            <w:webHidden/>
          </w:rPr>
          <w:fldChar w:fldCharType="separate"/>
        </w:r>
        <w:r>
          <w:rPr>
            <w:noProof/>
            <w:webHidden/>
          </w:rPr>
          <w:t>23</w:t>
        </w:r>
        <w:r>
          <w:rPr>
            <w:noProof/>
            <w:webHidden/>
          </w:rPr>
          <w:fldChar w:fldCharType="end"/>
        </w:r>
      </w:hyperlink>
    </w:p>
    <w:p w14:paraId="7799082E" w14:textId="2540F541" w:rsidR="006163C3" w:rsidRDefault="006163C3">
      <w:pPr>
        <w:tabs>
          <w:tab w:val="right" w:leader="dot" w:pos="8505"/>
        </w:tabs>
        <w:rPr>
          <w:lang w:val="pl-PL"/>
        </w:rPr>
      </w:pPr>
      <w:r>
        <w:rPr>
          <w:caps/>
          <w:lang w:val="pl-PL"/>
        </w:rPr>
        <w:lastRenderedPageBreak/>
        <w:fldChar w:fldCharType="end"/>
      </w:r>
    </w:p>
    <w:p w14:paraId="3BFE2509" w14:textId="71BF1CC9" w:rsidR="006163C3" w:rsidRDefault="006163C3">
      <w:pPr>
        <w:rPr>
          <w:lang w:val="pl-PL"/>
        </w:rPr>
      </w:pPr>
      <w:r>
        <w:rPr>
          <w:b/>
          <w:bCs/>
          <w:lang w:val="pl-PL"/>
        </w:rPr>
        <w:t xml:space="preserve">NINIEJSZA UMOWA O ŚWIADCZENIE USŁUG </w:t>
      </w:r>
      <w:r>
        <w:rPr>
          <w:lang w:val="pl-PL"/>
        </w:rPr>
        <w:t>("</w:t>
      </w:r>
      <w:r>
        <w:rPr>
          <w:b/>
          <w:bCs/>
          <w:lang w:val="pl-PL"/>
        </w:rPr>
        <w:t>Umowa</w:t>
      </w:r>
      <w:r>
        <w:rPr>
          <w:lang w:val="pl-PL"/>
        </w:rPr>
        <w:t>") została zawarta dnia [●] 20</w:t>
      </w:r>
      <w:r w:rsidR="00C12580">
        <w:rPr>
          <w:lang w:val="pl-PL"/>
        </w:rPr>
        <w:t>25</w:t>
      </w:r>
      <w:r>
        <w:rPr>
          <w:lang w:val="pl-PL"/>
        </w:rPr>
        <w:t xml:space="preserve"> roku:</w:t>
      </w:r>
    </w:p>
    <w:p w14:paraId="1FDFA2D6" w14:textId="77777777" w:rsidR="006163C3" w:rsidRDefault="006163C3">
      <w:pPr>
        <w:rPr>
          <w:lang w:val="pl-PL"/>
        </w:rPr>
      </w:pPr>
      <w:r>
        <w:rPr>
          <w:lang w:val="pl-PL"/>
        </w:rPr>
        <w:t>POMIĘDZY:</w:t>
      </w:r>
    </w:p>
    <w:p w14:paraId="6176BA0A" w14:textId="77777777" w:rsidR="000B4D3B" w:rsidRPr="00B132D3" w:rsidRDefault="000B4D3B" w:rsidP="00B132D3">
      <w:pPr>
        <w:pStyle w:val="ListArabic1"/>
        <w:rPr>
          <w:lang w:val="pl-PL"/>
        </w:rPr>
      </w:pPr>
      <w:r w:rsidRPr="00B132D3">
        <w:rPr>
          <w:lang w:val="pl-PL"/>
        </w:rPr>
        <w:t>Pentacomp</w:t>
      </w:r>
      <w:r w:rsidRPr="00B132D3">
        <w:rPr>
          <w:b/>
          <w:bCs/>
          <w:lang w:val="pl-PL"/>
        </w:rPr>
        <w:t xml:space="preserve"> Systemy Informatyczne Spółka Akcyjna</w:t>
      </w:r>
      <w:r w:rsidRPr="00B132D3">
        <w:rPr>
          <w:lang w:val="pl-PL"/>
        </w:rPr>
        <w:t xml:space="preserve"> z siedzibą w Warszawie przy Alejach Jerozolimskich 179, lok. Poziom +5, (02-222 Warszawa), wpisaną do rejestru przedsiębiorców prowadzonego przez Sąd Rejonowy dla m.st. Warszawy w Warszawie, XII Wydział Gospodarczy Krajowego Rejestru Sądowego pod numerem KRS 0000282983, o kapitale zakładowym w wysokości 1.139.010,00 zł, wpłaconym w całości, o numerze NIP: 118-12-42-640, reprezentowaną przez: </w:t>
      </w:r>
    </w:p>
    <w:p w14:paraId="22CC0AB8" w14:textId="77777777" w:rsidR="000B4D3B" w:rsidRPr="0062364F" w:rsidRDefault="000B4D3B" w:rsidP="000B4D3B">
      <w:pPr>
        <w:pStyle w:val="ListAlpha2"/>
      </w:pPr>
      <w:r w:rsidRPr="0062364F">
        <w:t>Dariusza Nowakowskiego – Prezesa Zarządu</w:t>
      </w:r>
    </w:p>
    <w:p w14:paraId="08C3FCB4" w14:textId="77777777" w:rsidR="000B4D3B" w:rsidRPr="0062364F" w:rsidRDefault="000B4D3B" w:rsidP="000B4D3B">
      <w:pPr>
        <w:pStyle w:val="ListAlpha2"/>
      </w:pPr>
      <w:r w:rsidRPr="0062364F">
        <w:t>Marka Laszuka – Członka Zarządu</w:t>
      </w:r>
    </w:p>
    <w:p w14:paraId="61C24048" w14:textId="4A123184" w:rsidR="006163C3" w:rsidRDefault="006163C3" w:rsidP="00E920F1">
      <w:pPr>
        <w:pStyle w:val="ListArabic1"/>
        <w:numPr>
          <w:ilvl w:val="0"/>
          <w:numId w:val="0"/>
        </w:numPr>
        <w:ind w:left="624"/>
        <w:rPr>
          <w:lang w:val="pl-PL"/>
        </w:rPr>
      </w:pPr>
      <w:r>
        <w:rPr>
          <w:lang w:val="pl-PL"/>
        </w:rPr>
        <w:t>("</w:t>
      </w:r>
      <w:r w:rsidR="000B4D3B">
        <w:rPr>
          <w:b/>
          <w:bCs/>
          <w:lang w:val="pl-PL"/>
        </w:rPr>
        <w:t>Sponsor</w:t>
      </w:r>
      <w:r>
        <w:rPr>
          <w:lang w:val="pl-PL"/>
        </w:rPr>
        <w:t>");</w:t>
      </w:r>
    </w:p>
    <w:p w14:paraId="74290184" w14:textId="77777777" w:rsidR="006163C3" w:rsidRDefault="006163C3">
      <w:pPr>
        <w:rPr>
          <w:lang w:val="pl-PL"/>
        </w:rPr>
      </w:pPr>
      <w:r>
        <w:rPr>
          <w:lang w:val="pl-PL"/>
        </w:rPr>
        <w:t>a</w:t>
      </w:r>
    </w:p>
    <w:p w14:paraId="642C0C5A" w14:textId="37026D38" w:rsidR="006163C3" w:rsidRDefault="006163C3">
      <w:pPr>
        <w:pStyle w:val="ListArabic1"/>
        <w:rPr>
          <w:lang w:val="pl-PL"/>
        </w:rPr>
      </w:pPr>
      <w:r>
        <w:rPr>
          <w:lang w:val="pl-PL"/>
        </w:rPr>
        <w:t>[ ]  z siedzibą w [ ] przy ul. [ ] ,  spółką wpisaną do rejestru przedsiębiorców Krajowego Rejestru Sądowego prowadzonego przez Sąd Rejonowy dla [●], pod numerem [ ], reprezentowaną przez _________ ("</w:t>
      </w:r>
      <w:r w:rsidR="000B4D3B">
        <w:rPr>
          <w:b/>
          <w:bCs/>
          <w:lang w:val="pl-PL"/>
        </w:rPr>
        <w:t>CRO</w:t>
      </w:r>
      <w:r>
        <w:rPr>
          <w:lang w:val="pl-PL"/>
        </w:rPr>
        <w:t>").</w:t>
      </w:r>
    </w:p>
    <w:p w14:paraId="08E2CC03" w14:textId="77777777" w:rsidR="006163C3" w:rsidRDefault="006163C3">
      <w:pPr>
        <w:pStyle w:val="Tekstpodstawowy"/>
        <w:rPr>
          <w:lang w:val="pl-PL"/>
        </w:rPr>
      </w:pPr>
    </w:p>
    <w:p w14:paraId="7FB95778" w14:textId="77777777" w:rsidR="006163C3" w:rsidRDefault="006163C3">
      <w:pPr>
        <w:rPr>
          <w:b/>
          <w:bCs/>
          <w:lang w:val="pl-PL"/>
        </w:rPr>
      </w:pPr>
      <w:r>
        <w:rPr>
          <w:b/>
          <w:bCs/>
          <w:lang w:val="pl-PL"/>
        </w:rPr>
        <w:t>ZWAŻYWSZY, ŻE:</w:t>
      </w:r>
    </w:p>
    <w:p w14:paraId="7000C367" w14:textId="2FABBD02" w:rsidR="00F75799" w:rsidRPr="00B132D3" w:rsidRDefault="000B4D3B" w:rsidP="00C12580">
      <w:pPr>
        <w:pStyle w:val="ListALPHACAPS1"/>
      </w:pPr>
      <w:r>
        <w:rPr>
          <w:lang w:val="pl-PL"/>
        </w:rPr>
        <w:t xml:space="preserve">Sponsor </w:t>
      </w:r>
      <w:r w:rsidR="006163C3">
        <w:rPr>
          <w:lang w:val="pl-PL"/>
        </w:rPr>
        <w:t xml:space="preserve">zamierza zrealizować </w:t>
      </w:r>
      <w:r w:rsidR="00F75799">
        <w:rPr>
          <w:lang w:val="pl-PL"/>
        </w:rPr>
        <w:t>badania kliniczne dla oprogramowania – wyrób medyczny w Klasie IIA w</w:t>
      </w:r>
      <w:r w:rsidR="00C12580">
        <w:rPr>
          <w:lang w:val="pl-PL"/>
        </w:rPr>
        <w:t xml:space="preserve"> </w:t>
      </w:r>
      <w:r w:rsidR="00F75799" w:rsidRPr="00B132D3">
        <w:rPr>
          <w:rStyle w:val="ui-provider"/>
          <w:rFonts w:cs="Aptos"/>
          <w:lang w:val="pl-PL"/>
        </w:rPr>
        <w:t>ramach Projektu nr 2022/ABM/02/00004 pn. </w:t>
      </w:r>
      <w:r w:rsidR="00F75799" w:rsidRPr="00F75799">
        <w:rPr>
          <w:rStyle w:val="ui-provider"/>
          <w:rFonts w:cs="Aptos"/>
          <w:i/>
          <w:iCs/>
        </w:rPr>
        <w:t>„Development of an IT system based on artificial intelligence algorithms supporting the diagnosis of hip dysplasia in infants and the process of choosing the optimal therapeutic path”</w:t>
      </w:r>
      <w:r w:rsidR="006163C3" w:rsidRPr="00B132D3">
        <w:t>("</w:t>
      </w:r>
      <w:r w:rsidR="006163C3" w:rsidRPr="00B132D3">
        <w:rPr>
          <w:b/>
          <w:bCs/>
        </w:rPr>
        <w:t>Przedsięwzięcie</w:t>
      </w:r>
      <w:r w:rsidR="006163C3" w:rsidRPr="00B132D3">
        <w:t>"), którego bardziej szczegółowy opis znajduje się w Załączniku 1.</w:t>
      </w:r>
    </w:p>
    <w:p w14:paraId="527E18E0" w14:textId="0C3F284B" w:rsidR="006163C3" w:rsidRDefault="00DB3C08">
      <w:pPr>
        <w:pStyle w:val="ListALPHACAPS1"/>
        <w:rPr>
          <w:lang w:val="pl-PL"/>
        </w:rPr>
      </w:pPr>
      <w:r>
        <w:rPr>
          <w:lang w:val="pl-PL"/>
        </w:rPr>
        <w:t xml:space="preserve">Sponsor </w:t>
      </w:r>
      <w:r w:rsidR="006163C3">
        <w:rPr>
          <w:lang w:val="pl-PL"/>
        </w:rPr>
        <w:t xml:space="preserve">zamierza </w:t>
      </w:r>
      <w:r w:rsidR="00AB41EB">
        <w:rPr>
          <w:lang w:val="pl-PL"/>
        </w:rPr>
        <w:t xml:space="preserve">zaangażować </w:t>
      </w:r>
      <w:r>
        <w:rPr>
          <w:lang w:val="pl-PL"/>
        </w:rPr>
        <w:t xml:space="preserve">CRO </w:t>
      </w:r>
      <w:r w:rsidR="006163C3">
        <w:rPr>
          <w:lang w:val="pl-PL"/>
        </w:rPr>
        <w:t xml:space="preserve">celem </w:t>
      </w:r>
      <w:r w:rsidR="00101592">
        <w:rPr>
          <w:lang w:val="pl-PL"/>
        </w:rPr>
        <w:t>przekazania CRO</w:t>
      </w:r>
      <w:r w:rsidR="00101592" w:rsidRPr="00B132D3">
        <w:rPr>
          <w:lang w:val="pl-PL"/>
        </w:rPr>
        <w:t xml:space="preserve"> wszystki</w:t>
      </w:r>
      <w:r w:rsidR="00101592">
        <w:rPr>
          <w:lang w:val="pl-PL"/>
        </w:rPr>
        <w:t>ch</w:t>
      </w:r>
      <w:r w:rsidR="00101592" w:rsidRPr="00B132D3">
        <w:rPr>
          <w:lang w:val="pl-PL"/>
        </w:rPr>
        <w:t xml:space="preserve"> swo</w:t>
      </w:r>
      <w:r w:rsidR="00101592">
        <w:rPr>
          <w:lang w:val="pl-PL"/>
        </w:rPr>
        <w:t>ich</w:t>
      </w:r>
      <w:r w:rsidR="00101592" w:rsidRPr="00B132D3">
        <w:rPr>
          <w:lang w:val="pl-PL"/>
        </w:rPr>
        <w:t xml:space="preserve"> zada</w:t>
      </w:r>
      <w:r w:rsidR="00101592">
        <w:rPr>
          <w:lang w:val="pl-PL"/>
        </w:rPr>
        <w:t>ń związanych z realizacją Przedsięwzięcia, w szczególności przeprowadzeni</w:t>
      </w:r>
      <w:r w:rsidR="00CA2924">
        <w:rPr>
          <w:lang w:val="pl-PL"/>
        </w:rPr>
        <w:t>a</w:t>
      </w:r>
      <w:r w:rsidR="00101592">
        <w:rPr>
          <w:lang w:val="pl-PL"/>
        </w:rPr>
        <w:t xml:space="preserve"> badań klinicznych zgodnie z obowiązującym prawem</w:t>
      </w:r>
      <w:r w:rsidR="00F75799">
        <w:rPr>
          <w:lang w:val="pl-PL"/>
        </w:rPr>
        <w:t xml:space="preserve"> </w:t>
      </w:r>
      <w:r w:rsidR="006163C3">
        <w:rPr>
          <w:lang w:val="pl-PL"/>
        </w:rPr>
        <w:t>oraz wykonywania Usług dotyczących Przedsięwzięcia opisanych szczegółowo w Załączniku 2, na warunkach określonych w</w:t>
      </w:r>
      <w:r w:rsidR="00356AE3">
        <w:rPr>
          <w:lang w:val="pl-PL"/>
        </w:rPr>
        <w:t> </w:t>
      </w:r>
      <w:r w:rsidR="006163C3">
        <w:rPr>
          <w:lang w:val="pl-PL"/>
        </w:rPr>
        <w:t xml:space="preserve">niniejszej Umowie, a </w:t>
      </w:r>
      <w:r>
        <w:rPr>
          <w:lang w:val="pl-PL"/>
        </w:rPr>
        <w:t xml:space="preserve">CRO </w:t>
      </w:r>
      <w:r w:rsidR="006163C3">
        <w:rPr>
          <w:lang w:val="pl-PL"/>
        </w:rPr>
        <w:t>wyraża zgodę na przyjęcie powyższego zlecenia.</w:t>
      </w:r>
    </w:p>
    <w:p w14:paraId="4A8D1FEB" w14:textId="77777777" w:rsidR="006163C3" w:rsidRDefault="006163C3">
      <w:pPr>
        <w:rPr>
          <w:b/>
          <w:bCs/>
          <w:lang w:val="pl-PL"/>
        </w:rPr>
      </w:pPr>
      <w:r>
        <w:rPr>
          <w:b/>
          <w:bCs/>
          <w:lang w:val="pl-PL"/>
        </w:rPr>
        <w:t>UZGADNIA SIĘ, co następuje:</w:t>
      </w:r>
    </w:p>
    <w:p w14:paraId="230E4C58" w14:textId="77777777" w:rsidR="006163C3" w:rsidRDefault="006163C3">
      <w:pPr>
        <w:pStyle w:val="Nagwek1"/>
        <w:rPr>
          <w:lang w:val="pl-PL"/>
        </w:rPr>
      </w:pPr>
      <w:bookmarkStart w:id="3" w:name="_Toc189203318"/>
      <w:r>
        <w:rPr>
          <w:lang w:val="pl-PL"/>
        </w:rPr>
        <w:t>Definicje i interpretacja</w:t>
      </w:r>
      <w:bookmarkEnd w:id="3"/>
    </w:p>
    <w:p w14:paraId="76939ADE" w14:textId="77777777" w:rsidR="006163C3" w:rsidRDefault="006163C3">
      <w:pPr>
        <w:pStyle w:val="Nagwek2"/>
        <w:rPr>
          <w:lang w:val="pl-PL"/>
        </w:rPr>
      </w:pPr>
      <w:r>
        <w:rPr>
          <w:lang w:val="pl-PL"/>
        </w:rPr>
        <w:t>Definicje</w:t>
      </w:r>
    </w:p>
    <w:p w14:paraId="7CB07309" w14:textId="70A87367" w:rsidR="006163C3" w:rsidRDefault="006163C3" w:rsidP="00C12580">
      <w:pPr>
        <w:pStyle w:val="Tekstpodstawowy"/>
        <w:rPr>
          <w:lang w:val="pl-PL"/>
        </w:rPr>
      </w:pPr>
      <w:r>
        <w:rPr>
          <w:lang w:val="pl-PL"/>
        </w:rPr>
        <w:t>W niniejszej Umowie:</w:t>
      </w:r>
    </w:p>
    <w:p w14:paraId="66265E47" w14:textId="49B1A74D" w:rsidR="005E7339" w:rsidRDefault="005E7339" w:rsidP="00C12580">
      <w:pPr>
        <w:pStyle w:val="Tekstpodstawowy"/>
        <w:rPr>
          <w:lang w:val="pl-PL"/>
        </w:rPr>
      </w:pPr>
      <w:r>
        <w:rPr>
          <w:lang w:val="pl-PL"/>
        </w:rPr>
        <w:t xml:space="preserve">„ABM” Agencja </w:t>
      </w:r>
      <w:r w:rsidR="009663CE">
        <w:rPr>
          <w:lang w:val="pl-PL"/>
        </w:rPr>
        <w:t>Badań Medycznych</w:t>
      </w:r>
    </w:p>
    <w:p w14:paraId="09305161" w14:textId="2A86E7C7" w:rsidR="006163C3" w:rsidRDefault="006163C3">
      <w:pPr>
        <w:pStyle w:val="Tekstpodstawowy"/>
        <w:rPr>
          <w:lang w:val="pl-PL"/>
        </w:rPr>
      </w:pPr>
      <w:r>
        <w:rPr>
          <w:lang w:val="pl-PL"/>
        </w:rPr>
        <w:lastRenderedPageBreak/>
        <w:t>"</w:t>
      </w:r>
      <w:r>
        <w:rPr>
          <w:b/>
          <w:bCs/>
          <w:lang w:val="pl-PL"/>
        </w:rPr>
        <w:t>Budżet</w:t>
      </w:r>
      <w:r>
        <w:rPr>
          <w:lang w:val="pl-PL"/>
        </w:rPr>
        <w:t xml:space="preserve">" oznacza przewidywane Koszty Przedsięwzięcia przedstawione w Załączniku </w:t>
      </w:r>
      <w:r w:rsidR="003C3846">
        <w:rPr>
          <w:lang w:val="pl-PL"/>
        </w:rPr>
        <w:t>3</w:t>
      </w:r>
      <w:r>
        <w:rPr>
          <w:lang w:val="pl-PL"/>
        </w:rPr>
        <w:t xml:space="preserve"> do niniejszej Umowy.</w:t>
      </w:r>
    </w:p>
    <w:p w14:paraId="1DAEB2C8" w14:textId="0F808DAB" w:rsidR="006163C3" w:rsidRDefault="006163C3" w:rsidP="006F116B">
      <w:pPr>
        <w:pStyle w:val="Tekstpodstawowy"/>
        <w:rPr>
          <w:lang w:val="pl-PL"/>
        </w:rPr>
      </w:pPr>
      <w:r>
        <w:rPr>
          <w:lang w:val="pl-PL"/>
        </w:rPr>
        <w:t>"</w:t>
      </w:r>
      <w:r>
        <w:rPr>
          <w:b/>
          <w:bCs/>
          <w:lang w:val="pl-PL"/>
        </w:rPr>
        <w:t xml:space="preserve">Przedstawiciel </w:t>
      </w:r>
      <w:r w:rsidR="00A20899">
        <w:rPr>
          <w:b/>
          <w:bCs/>
          <w:lang w:val="pl-PL"/>
        </w:rPr>
        <w:t>Sponsora</w:t>
      </w:r>
      <w:r>
        <w:rPr>
          <w:lang w:val="pl-PL"/>
        </w:rPr>
        <w:t xml:space="preserve">" oznacza </w:t>
      </w:r>
      <w:r>
        <w:rPr>
          <w:highlight w:val="yellow"/>
          <w:lang w:val="pl-PL"/>
        </w:rPr>
        <w:t xml:space="preserve">[imię i nazwisko Przedstawiciela </w:t>
      </w:r>
      <w:r w:rsidR="00083E8D">
        <w:rPr>
          <w:highlight w:val="yellow"/>
          <w:lang w:val="pl-PL"/>
        </w:rPr>
        <w:t>Sponsora</w:t>
      </w:r>
      <w:r>
        <w:rPr>
          <w:highlight w:val="yellow"/>
          <w:lang w:val="pl-PL"/>
        </w:rPr>
        <w:t>]</w:t>
      </w:r>
      <w:r>
        <w:rPr>
          <w:lang w:val="pl-PL"/>
        </w:rPr>
        <w:t xml:space="preserve"> lub każdą inną osobę wskazaną w danym czasie przez </w:t>
      </w:r>
      <w:r w:rsidR="00AD3658">
        <w:rPr>
          <w:lang w:val="pl-PL"/>
        </w:rPr>
        <w:t>Sponsora</w:t>
      </w:r>
      <w:r>
        <w:rPr>
          <w:lang w:val="pl-PL"/>
        </w:rPr>
        <w:t>.</w:t>
      </w:r>
    </w:p>
    <w:p w14:paraId="520D7381" w14:textId="77777777" w:rsidR="006163C3" w:rsidRDefault="006163C3">
      <w:pPr>
        <w:pStyle w:val="Tekstpodstawowy"/>
        <w:rPr>
          <w:lang w:val="pl-PL"/>
        </w:rPr>
      </w:pPr>
      <w:r>
        <w:rPr>
          <w:lang w:val="pl-PL"/>
        </w:rPr>
        <w:t>"</w:t>
      </w:r>
      <w:r>
        <w:rPr>
          <w:b/>
          <w:bCs/>
          <w:lang w:val="pl-PL"/>
        </w:rPr>
        <w:t>Ukończenie</w:t>
      </w:r>
      <w:r>
        <w:rPr>
          <w:lang w:val="pl-PL"/>
        </w:rPr>
        <w:t>" oznacza stan realizacji Przedsięwzięcia, w którym spełnione będą warunki określone w definicji Dnia Ukończenia.</w:t>
      </w:r>
    </w:p>
    <w:p w14:paraId="2459D093" w14:textId="5ABFCEF5" w:rsidR="00F75799" w:rsidRDefault="006163C3" w:rsidP="00C12580">
      <w:pPr>
        <w:pStyle w:val="Tekstpodstawowy"/>
        <w:rPr>
          <w:lang w:val="pl-PL"/>
        </w:rPr>
      </w:pPr>
      <w:r>
        <w:rPr>
          <w:lang w:val="pl-PL"/>
        </w:rPr>
        <w:t>"</w:t>
      </w:r>
      <w:r>
        <w:rPr>
          <w:b/>
          <w:bCs/>
          <w:lang w:val="pl-PL"/>
        </w:rPr>
        <w:t>Dzień Ukończenia</w:t>
      </w:r>
      <w:r>
        <w:rPr>
          <w:lang w:val="pl-PL"/>
        </w:rPr>
        <w:t xml:space="preserve">" oznacza dzień, </w:t>
      </w:r>
      <w:r w:rsidR="00F75799">
        <w:rPr>
          <w:lang w:val="pl-PL"/>
        </w:rPr>
        <w:t xml:space="preserve">w </w:t>
      </w:r>
      <w:r>
        <w:rPr>
          <w:lang w:val="pl-PL"/>
        </w:rPr>
        <w:t xml:space="preserve">którym </w:t>
      </w:r>
      <w:r w:rsidR="00F75799">
        <w:rPr>
          <w:lang w:val="pl-PL"/>
        </w:rPr>
        <w:t xml:space="preserve">zostaną ukończone Badania kliniczne potwierdzone raportem końcowym z Badania </w:t>
      </w:r>
      <w:r w:rsidR="00083E8D">
        <w:rPr>
          <w:lang w:val="pl-PL"/>
        </w:rPr>
        <w:t>k</w:t>
      </w:r>
      <w:r w:rsidR="00F75799">
        <w:rPr>
          <w:lang w:val="pl-PL"/>
        </w:rPr>
        <w:t xml:space="preserve">linicznego oraz dokumentacja </w:t>
      </w:r>
      <w:r w:rsidR="00083E8D">
        <w:rPr>
          <w:lang w:val="pl-PL"/>
        </w:rPr>
        <w:t>B</w:t>
      </w:r>
      <w:r w:rsidR="00F75799">
        <w:rPr>
          <w:lang w:val="pl-PL"/>
        </w:rPr>
        <w:t xml:space="preserve">adania klinicznego zostanie przygotowana do archiwizacji, ale nie później niż w terminie do dnia </w:t>
      </w:r>
      <w:r w:rsidR="002B1C67">
        <w:rPr>
          <w:lang w:val="pl-PL"/>
        </w:rPr>
        <w:t>30 czerwca 2025 roku</w:t>
      </w:r>
      <w:r w:rsidR="00F75799">
        <w:rPr>
          <w:lang w:val="pl-PL"/>
        </w:rPr>
        <w:t>.</w:t>
      </w:r>
    </w:p>
    <w:p w14:paraId="28A81DE2" w14:textId="19848142" w:rsidR="006163C3" w:rsidRDefault="006163C3">
      <w:pPr>
        <w:pStyle w:val="Tekstpodstawowy"/>
        <w:rPr>
          <w:lang w:val="pl-PL"/>
        </w:rPr>
      </w:pPr>
      <w:r>
        <w:rPr>
          <w:lang w:val="pl-PL"/>
        </w:rPr>
        <w:t>"</w:t>
      </w:r>
      <w:r w:rsidR="000260C1">
        <w:rPr>
          <w:b/>
          <w:bCs/>
          <w:lang w:val="pl-PL"/>
        </w:rPr>
        <w:t>Badania kliniczne</w:t>
      </w:r>
      <w:r>
        <w:rPr>
          <w:lang w:val="pl-PL"/>
        </w:rPr>
        <w:t xml:space="preserve">" oznaczają wszelkie </w:t>
      </w:r>
      <w:r w:rsidR="000260C1">
        <w:rPr>
          <w:lang w:val="pl-PL"/>
        </w:rPr>
        <w:t>badania kliniczne</w:t>
      </w:r>
      <w:r>
        <w:rPr>
          <w:lang w:val="pl-PL"/>
        </w:rPr>
        <w:t xml:space="preserve"> niezbędne do doprowadzenia Przedsięwzięcia do stanu realizacji, w którym możliwa jest jego pełna eksploatacja</w:t>
      </w:r>
      <w:r w:rsidR="00F75799">
        <w:rPr>
          <w:lang w:val="pl-PL"/>
        </w:rPr>
        <w:t xml:space="preserve">, </w:t>
      </w:r>
      <w:r w:rsidR="00F75799" w:rsidRPr="00B132D3">
        <w:rPr>
          <w:lang w:val="pl-PL"/>
        </w:rPr>
        <w:t>w</w:t>
      </w:r>
      <w:r w:rsidR="00356AE3">
        <w:rPr>
          <w:lang w:val="pl-PL"/>
        </w:rPr>
        <w:t> </w:t>
      </w:r>
      <w:r w:rsidR="00F75799" w:rsidRPr="00C12580">
        <w:rPr>
          <w:lang w:val="pl-PL"/>
        </w:rPr>
        <w:t>rozumieniu </w:t>
      </w:r>
      <w:hyperlink r:id="rId8" w:history="1">
        <w:r w:rsidR="00F75799" w:rsidRPr="00C12580">
          <w:rPr>
            <w:rStyle w:val="Hipercze"/>
            <w:color w:val="auto"/>
            <w:u w:val="none"/>
            <w:lang w:val="pl-PL"/>
          </w:rPr>
          <w:t>art. 2 ust. 2 pkt 2</w:t>
        </w:r>
      </w:hyperlink>
      <w:r w:rsidR="00F75799" w:rsidRPr="00C12580">
        <w:rPr>
          <w:lang w:val="pl-PL"/>
        </w:rPr>
        <w:t> Rozporządzenia </w:t>
      </w:r>
      <w:hyperlink r:id="rId9" w:history="1">
        <w:r w:rsidR="00F75799" w:rsidRPr="00C12580">
          <w:rPr>
            <w:rStyle w:val="Hipercze"/>
            <w:color w:val="auto"/>
            <w:u w:val="none"/>
            <w:lang w:val="pl-PL"/>
          </w:rPr>
          <w:t>536/2014</w:t>
        </w:r>
      </w:hyperlink>
      <w:r w:rsidR="00F75799" w:rsidRPr="00C12580">
        <w:rPr>
          <w:lang w:val="pl-PL"/>
        </w:rPr>
        <w:t>.</w:t>
      </w:r>
      <w:r>
        <w:rPr>
          <w:lang w:val="pl-PL"/>
        </w:rPr>
        <w:t xml:space="preserve"> </w:t>
      </w:r>
    </w:p>
    <w:p w14:paraId="2A78D0C3" w14:textId="1DB79E38" w:rsidR="006163C3" w:rsidRDefault="006163C3">
      <w:pPr>
        <w:pStyle w:val="Tekstpodstawowy"/>
        <w:rPr>
          <w:lang w:val="pl-PL"/>
        </w:rPr>
      </w:pPr>
      <w:r>
        <w:rPr>
          <w:lang w:val="pl-PL"/>
        </w:rPr>
        <w:t>"</w:t>
      </w:r>
      <w:r>
        <w:rPr>
          <w:b/>
          <w:bCs/>
          <w:lang w:val="pl-PL"/>
        </w:rPr>
        <w:t>Okres Rękojmi</w:t>
      </w:r>
      <w:r>
        <w:rPr>
          <w:lang w:val="pl-PL"/>
        </w:rPr>
        <w:t xml:space="preserve">" oznacza okres rozpoczynający się w dniu przekazania Dokumentacji oraz </w:t>
      </w:r>
      <w:r w:rsidR="00CA2924">
        <w:rPr>
          <w:lang w:val="pl-PL"/>
        </w:rPr>
        <w:t>kończący się</w:t>
      </w:r>
      <w:r>
        <w:rPr>
          <w:lang w:val="pl-PL"/>
        </w:rPr>
        <w:t xml:space="preserve"> </w:t>
      </w:r>
      <w:r w:rsidRPr="007D651D">
        <w:rPr>
          <w:lang w:val="pl-PL"/>
        </w:rPr>
        <w:t>3</w:t>
      </w:r>
      <w:r>
        <w:rPr>
          <w:lang w:val="pl-PL"/>
        </w:rPr>
        <w:t xml:space="preserve"> lata </w:t>
      </w:r>
      <w:r w:rsidR="00CA2924">
        <w:rPr>
          <w:lang w:val="pl-PL"/>
        </w:rPr>
        <w:t>od</w:t>
      </w:r>
      <w:r>
        <w:rPr>
          <w:lang w:val="pl-PL"/>
        </w:rPr>
        <w:t xml:space="preserve"> Dni</w:t>
      </w:r>
      <w:r w:rsidR="00CA2924">
        <w:rPr>
          <w:lang w:val="pl-PL"/>
        </w:rPr>
        <w:t>a</w:t>
      </w:r>
      <w:r>
        <w:rPr>
          <w:lang w:val="pl-PL"/>
        </w:rPr>
        <w:t xml:space="preserve"> Ukończenia.</w:t>
      </w:r>
    </w:p>
    <w:p w14:paraId="77ED8501" w14:textId="5E32835E" w:rsidR="00001C63" w:rsidRDefault="00001C63">
      <w:pPr>
        <w:pStyle w:val="Tekstpodstawowy"/>
        <w:rPr>
          <w:lang w:val="pl-PL"/>
        </w:rPr>
      </w:pPr>
      <w:r>
        <w:rPr>
          <w:lang w:val="pl-PL"/>
        </w:rPr>
        <w:t>„</w:t>
      </w:r>
      <w:r w:rsidRPr="00B132D3">
        <w:rPr>
          <w:b/>
          <w:bCs/>
          <w:lang w:val="pl-PL"/>
        </w:rPr>
        <w:t>Okres Gwarancji</w:t>
      </w:r>
      <w:r>
        <w:rPr>
          <w:lang w:val="pl-PL"/>
        </w:rPr>
        <w:t xml:space="preserve">” oznacza okres rozpoczynający się w dniu przekazania Dokumentacji oraz </w:t>
      </w:r>
      <w:r w:rsidR="008F3A96">
        <w:rPr>
          <w:lang w:val="pl-PL"/>
        </w:rPr>
        <w:t>kończący się</w:t>
      </w:r>
      <w:r>
        <w:rPr>
          <w:lang w:val="pl-PL"/>
        </w:rPr>
        <w:t xml:space="preserve"> 5 lat </w:t>
      </w:r>
      <w:r w:rsidR="008F3A96">
        <w:rPr>
          <w:lang w:val="pl-PL"/>
        </w:rPr>
        <w:t>od</w:t>
      </w:r>
      <w:r>
        <w:rPr>
          <w:lang w:val="pl-PL"/>
        </w:rPr>
        <w:t xml:space="preserve"> Dniu Ukończenia.</w:t>
      </w:r>
    </w:p>
    <w:p w14:paraId="6E147218" w14:textId="0281B35A" w:rsidR="006163C3" w:rsidRDefault="006163C3">
      <w:pPr>
        <w:pStyle w:val="Tekstpodstawowy"/>
        <w:rPr>
          <w:lang w:val="pl-PL"/>
        </w:rPr>
      </w:pPr>
      <w:r>
        <w:rPr>
          <w:lang w:val="pl-PL"/>
        </w:rPr>
        <w:t>"</w:t>
      </w:r>
      <w:r>
        <w:rPr>
          <w:b/>
          <w:bCs/>
          <w:lang w:val="pl-PL"/>
        </w:rPr>
        <w:t>Dokumentacja</w:t>
      </w:r>
      <w:r>
        <w:rPr>
          <w:lang w:val="pl-PL"/>
        </w:rPr>
        <w:t xml:space="preserve">" oznacza </w:t>
      </w:r>
      <w:r w:rsidR="00AB1173" w:rsidRPr="00B132D3">
        <w:rPr>
          <w:lang w:val="pl-PL"/>
        </w:rPr>
        <w:t>wszelkie dokumenty związane z Badaniem</w:t>
      </w:r>
      <w:r w:rsidR="00AB1173">
        <w:rPr>
          <w:lang w:val="pl-PL"/>
        </w:rPr>
        <w:t xml:space="preserve"> klinicznym</w:t>
      </w:r>
      <w:r w:rsidR="00AB1173" w:rsidRPr="00B132D3">
        <w:rPr>
          <w:lang w:val="pl-PL"/>
        </w:rPr>
        <w:t>, w tym oświadczenia, zgody, decyzje, zezwolenia lub pozwolenia, do których przygotowania, posiadania lub uzyskania obowiązany jest Badacz lub Sponsor w związku z Badaniem</w:t>
      </w:r>
      <w:r w:rsidR="00AB1173">
        <w:rPr>
          <w:lang w:val="pl-PL"/>
        </w:rPr>
        <w:t xml:space="preserve"> klinicznym</w:t>
      </w:r>
      <w:r w:rsidR="00AB1173" w:rsidRPr="00B132D3">
        <w:rPr>
          <w:lang w:val="pl-PL"/>
        </w:rPr>
        <w:t xml:space="preserve">, w świetle powszechnie obowiązujących przepisów prawa, </w:t>
      </w:r>
      <w:r w:rsidR="00AB1173">
        <w:rPr>
          <w:lang w:val="pl-PL"/>
        </w:rPr>
        <w:t xml:space="preserve">protokół </w:t>
      </w:r>
      <w:r w:rsidR="00AB1173" w:rsidRPr="00B132D3">
        <w:rPr>
          <w:lang w:val="pl-PL"/>
        </w:rPr>
        <w:t>opisujący wyczerpująco w szczególności cele, plan, metodologię, zagadnienia statystyczne i</w:t>
      </w:r>
      <w:r w:rsidR="002B1C67">
        <w:rPr>
          <w:lang w:val="pl-PL"/>
        </w:rPr>
        <w:t> </w:t>
      </w:r>
      <w:r w:rsidR="00AB1173" w:rsidRPr="00B132D3">
        <w:rPr>
          <w:lang w:val="pl-PL"/>
        </w:rPr>
        <w:t xml:space="preserve">organizację </w:t>
      </w:r>
      <w:r w:rsidR="00AB1173">
        <w:rPr>
          <w:lang w:val="pl-PL"/>
        </w:rPr>
        <w:t>B</w:t>
      </w:r>
      <w:r w:rsidR="00AB1173" w:rsidRPr="00B132D3">
        <w:rPr>
          <w:lang w:val="pl-PL"/>
        </w:rPr>
        <w:t>adania</w:t>
      </w:r>
      <w:r w:rsidR="00AB1173">
        <w:rPr>
          <w:lang w:val="pl-PL"/>
        </w:rPr>
        <w:t xml:space="preserve"> klinicznego</w:t>
      </w:r>
      <w:r w:rsidR="00AB1173" w:rsidRPr="00B132D3">
        <w:rPr>
          <w:lang w:val="pl-PL"/>
        </w:rPr>
        <w:t xml:space="preserve"> wraz z warunkami na jakich Badanie </w:t>
      </w:r>
      <w:r w:rsidR="00AB1173">
        <w:rPr>
          <w:lang w:val="pl-PL"/>
        </w:rPr>
        <w:t xml:space="preserve">kliniczne </w:t>
      </w:r>
      <w:r w:rsidR="00AB1173" w:rsidRPr="00B132D3">
        <w:rPr>
          <w:lang w:val="pl-PL"/>
        </w:rPr>
        <w:t xml:space="preserve">ma być prowadzone, zgodnie z powszechnie obowiązującymi przepisami </w:t>
      </w:r>
      <w:r w:rsidR="00AB1173" w:rsidRPr="00AB1173">
        <w:rPr>
          <w:lang w:val="pl-PL"/>
        </w:rPr>
        <w:t>prawa</w:t>
      </w:r>
      <w:r w:rsidR="00AB1173">
        <w:rPr>
          <w:lang w:val="pl-PL"/>
        </w:rPr>
        <w:t xml:space="preserve">, </w:t>
      </w:r>
      <w:r w:rsidR="00BE17CE">
        <w:rPr>
          <w:lang w:val="pl-PL"/>
        </w:rPr>
        <w:t xml:space="preserve">a </w:t>
      </w:r>
      <w:r w:rsidR="00AB1173" w:rsidRPr="00B132D3">
        <w:rPr>
          <w:lang w:val="pl-PL"/>
        </w:rPr>
        <w:t>także dokumenty wytworzone lub powstałe w toku realizacji Badania</w:t>
      </w:r>
      <w:r w:rsidR="00AB1173">
        <w:rPr>
          <w:lang w:val="pl-PL"/>
        </w:rPr>
        <w:t xml:space="preserve"> klinicznego, w tym </w:t>
      </w:r>
      <w:r w:rsidR="00AB1173" w:rsidRPr="00B132D3">
        <w:rPr>
          <w:lang w:val="pl-PL"/>
        </w:rPr>
        <w:t>elektroniczna karta obserwacji klinicznej</w:t>
      </w:r>
      <w:r w:rsidR="003639D6">
        <w:rPr>
          <w:lang w:val="pl-PL"/>
        </w:rPr>
        <w:t>,</w:t>
      </w:r>
      <w:r w:rsidR="00AB1173" w:rsidRPr="00B132D3">
        <w:rPr>
          <w:lang w:val="pl-PL"/>
        </w:rPr>
        <w:t xml:space="preserve"> </w:t>
      </w:r>
      <w:r>
        <w:rPr>
          <w:lang w:val="pl-PL"/>
        </w:rPr>
        <w:t>raporty</w:t>
      </w:r>
      <w:r w:rsidR="00AB1173">
        <w:rPr>
          <w:lang w:val="pl-PL"/>
        </w:rPr>
        <w:t>, w szczególności raport końcowy z</w:t>
      </w:r>
      <w:r w:rsidR="002B1C67">
        <w:rPr>
          <w:lang w:val="pl-PL"/>
        </w:rPr>
        <w:t> </w:t>
      </w:r>
      <w:r w:rsidR="00AB1173">
        <w:rPr>
          <w:lang w:val="pl-PL"/>
        </w:rPr>
        <w:t>zakończenia Badania klinicznego, raport</w:t>
      </w:r>
      <w:r w:rsidR="00BE17CE">
        <w:rPr>
          <w:lang w:val="pl-PL"/>
        </w:rPr>
        <w:t>y</w:t>
      </w:r>
      <w:r w:rsidR="00AB1173">
        <w:rPr>
          <w:lang w:val="pl-PL"/>
        </w:rPr>
        <w:t xml:space="preserve"> z audytów, raport</w:t>
      </w:r>
      <w:r w:rsidR="00BE17CE">
        <w:rPr>
          <w:lang w:val="pl-PL"/>
        </w:rPr>
        <w:t>y</w:t>
      </w:r>
      <w:r w:rsidR="00AB1173">
        <w:rPr>
          <w:lang w:val="pl-PL"/>
        </w:rPr>
        <w:t xml:space="preserve"> z czynności monitorowania Badań klinicznych</w:t>
      </w:r>
      <w:r>
        <w:rPr>
          <w:lang w:val="pl-PL"/>
        </w:rPr>
        <w:t xml:space="preserve"> i inne dokumenty sporządzone przez </w:t>
      </w:r>
      <w:r w:rsidR="00DB3C08">
        <w:rPr>
          <w:lang w:val="pl-PL"/>
        </w:rPr>
        <w:t xml:space="preserve">CRO </w:t>
      </w:r>
      <w:r>
        <w:rPr>
          <w:lang w:val="pl-PL"/>
        </w:rPr>
        <w:t>w ramach świadczenia Usług lub w związku z Przedsięwzięciem.</w:t>
      </w:r>
    </w:p>
    <w:p w14:paraId="125CEB19" w14:textId="0F4C801A" w:rsidR="006163C3" w:rsidRPr="00C12580" w:rsidRDefault="006163C3" w:rsidP="00C12580">
      <w:pPr>
        <w:pStyle w:val="Tekstpodstawowy"/>
        <w:rPr>
          <w:lang w:val="pl-PL"/>
        </w:rPr>
      </w:pPr>
      <w:r>
        <w:rPr>
          <w:lang w:val="pl-PL"/>
        </w:rPr>
        <w:t>"</w:t>
      </w:r>
      <w:r>
        <w:rPr>
          <w:b/>
          <w:bCs/>
          <w:lang w:val="pl-PL"/>
        </w:rPr>
        <w:t>Wynagrodzenie</w:t>
      </w:r>
      <w:r>
        <w:rPr>
          <w:lang w:val="pl-PL"/>
        </w:rPr>
        <w:t xml:space="preserve">" oznacza wynagrodzenie należne </w:t>
      </w:r>
      <w:r w:rsidR="00DB3C08">
        <w:rPr>
          <w:lang w:val="pl-PL"/>
        </w:rPr>
        <w:t xml:space="preserve">CRO </w:t>
      </w:r>
      <w:r>
        <w:rPr>
          <w:lang w:val="pl-PL"/>
        </w:rPr>
        <w:t xml:space="preserve">zgodnie z punktem </w:t>
      </w:r>
      <w:r>
        <w:rPr>
          <w:lang w:val="pl-PL"/>
        </w:rPr>
        <w:fldChar w:fldCharType="begin"/>
      </w:r>
      <w:r>
        <w:rPr>
          <w:lang w:val="pl-PL"/>
        </w:rPr>
        <w:instrText xml:space="preserve"> REF _Ref146705859 \r \h </w:instrText>
      </w:r>
      <w:r>
        <w:rPr>
          <w:lang w:val="pl-PL"/>
        </w:rPr>
      </w:r>
      <w:r>
        <w:rPr>
          <w:lang w:val="pl-PL"/>
        </w:rPr>
        <w:fldChar w:fldCharType="separate"/>
      </w:r>
      <w:r w:rsidR="004F3AB5">
        <w:rPr>
          <w:lang w:val="pl-PL"/>
        </w:rPr>
        <w:t>10</w:t>
      </w:r>
      <w:r>
        <w:rPr>
          <w:lang w:val="pl-PL"/>
        </w:rPr>
        <w:fldChar w:fldCharType="end"/>
      </w:r>
      <w:r>
        <w:rPr>
          <w:lang w:val="pl-PL"/>
        </w:rPr>
        <w:t>.</w:t>
      </w:r>
    </w:p>
    <w:p w14:paraId="11B3CF8A" w14:textId="17B90A44" w:rsidR="00B077A9" w:rsidRPr="00B132D3" w:rsidRDefault="00B077A9" w:rsidP="00DB3C08">
      <w:pPr>
        <w:pStyle w:val="Tekstpodstawowy"/>
        <w:rPr>
          <w:lang w:val="pl-PL"/>
        </w:rPr>
      </w:pPr>
      <w:r>
        <w:rPr>
          <w:i/>
          <w:iCs/>
          <w:lang w:val="pl-PL"/>
        </w:rPr>
        <w:t>„</w:t>
      </w:r>
      <w:r w:rsidRPr="00B132D3">
        <w:rPr>
          <w:b/>
          <w:bCs/>
          <w:lang w:val="pl-PL"/>
        </w:rPr>
        <w:t>Pozwolenia</w:t>
      </w:r>
      <w:r>
        <w:rPr>
          <w:i/>
          <w:iCs/>
          <w:lang w:val="pl-PL"/>
        </w:rPr>
        <w:t>”</w:t>
      </w:r>
      <w:r w:rsidR="00BE17CE">
        <w:rPr>
          <w:i/>
          <w:iCs/>
          <w:lang w:val="pl-PL"/>
        </w:rPr>
        <w:t xml:space="preserve"> </w:t>
      </w:r>
      <w:r w:rsidR="00AB41EB" w:rsidRPr="00B132D3">
        <w:rPr>
          <w:lang w:val="pl-PL"/>
        </w:rPr>
        <w:t xml:space="preserve">oznacza </w:t>
      </w:r>
      <w:r w:rsidR="00BE17CE" w:rsidRPr="00B132D3">
        <w:rPr>
          <w:lang w:val="pl-PL"/>
        </w:rPr>
        <w:t xml:space="preserve">w szczególności </w:t>
      </w:r>
      <w:r w:rsidR="00AB41EB" w:rsidRPr="00B132D3">
        <w:rPr>
          <w:lang w:val="pl-PL"/>
        </w:rPr>
        <w:t xml:space="preserve">decyzję o wydaniu pozwolenia na </w:t>
      </w:r>
      <w:r w:rsidR="00BE17CE">
        <w:rPr>
          <w:lang w:val="pl-PL"/>
        </w:rPr>
        <w:t>B</w:t>
      </w:r>
      <w:r w:rsidR="00AB41EB" w:rsidRPr="00B132D3">
        <w:rPr>
          <w:lang w:val="pl-PL"/>
        </w:rPr>
        <w:t>adania kliniczne zgodnie z opisem Przedsięwzięcia</w:t>
      </w:r>
      <w:r w:rsidR="00BE17CE" w:rsidRPr="00B132D3">
        <w:rPr>
          <w:lang w:val="pl-PL"/>
        </w:rPr>
        <w:t>, jak również inne decyzje wydane w toku prowadzenia Badań klinicznych.</w:t>
      </w:r>
    </w:p>
    <w:p w14:paraId="526A9911" w14:textId="15957CC0" w:rsidR="00BE17CE" w:rsidRPr="00C12580" w:rsidRDefault="00BE17CE" w:rsidP="00BE17CE">
      <w:pPr>
        <w:pStyle w:val="Tekstpodstawowy"/>
        <w:rPr>
          <w:lang w:val="pl-PL"/>
        </w:rPr>
      </w:pPr>
      <w:r>
        <w:rPr>
          <w:i/>
          <w:iCs/>
          <w:lang w:val="pl-PL"/>
        </w:rPr>
        <w:t>„</w:t>
      </w:r>
      <w:r w:rsidRPr="00C12580">
        <w:rPr>
          <w:b/>
          <w:bCs/>
          <w:lang w:val="pl-PL"/>
        </w:rPr>
        <w:t xml:space="preserve">Rozporządzenie </w:t>
      </w:r>
      <w:hyperlink r:id="rId10" w:history="1">
        <w:r w:rsidRPr="00C12580">
          <w:rPr>
            <w:rStyle w:val="Hipercze"/>
            <w:b/>
            <w:bCs/>
            <w:color w:val="auto"/>
            <w:u w:val="none"/>
            <w:lang w:val="pl-PL"/>
          </w:rPr>
          <w:t>536/2014</w:t>
        </w:r>
      </w:hyperlink>
      <w:r w:rsidRPr="00C12580">
        <w:rPr>
          <w:lang w:val="pl-PL"/>
        </w:rPr>
        <w:t>” oznacza rozporządzenie Parlamentu Europejskiego i Rady (UE) nr </w:t>
      </w:r>
      <w:hyperlink r:id="rId11" w:history="1">
        <w:r w:rsidRPr="00C12580">
          <w:rPr>
            <w:rStyle w:val="Hipercze"/>
            <w:color w:val="auto"/>
            <w:u w:val="none"/>
            <w:lang w:val="pl-PL"/>
          </w:rPr>
          <w:t>536/2014</w:t>
        </w:r>
      </w:hyperlink>
      <w:r w:rsidRPr="00C12580">
        <w:rPr>
          <w:lang w:val="pl-PL"/>
        </w:rPr>
        <w:t> z dnia 16 kwietnia 2014 r. w sprawie badań klinicznych produktów leczniczych stosowanych u ludzi oraz uchylenia dyrektywy </w:t>
      </w:r>
      <w:hyperlink r:id="rId12" w:history="1">
        <w:r w:rsidRPr="00C12580">
          <w:rPr>
            <w:rStyle w:val="Hipercze"/>
            <w:color w:val="auto"/>
            <w:u w:val="none"/>
            <w:lang w:val="pl-PL"/>
          </w:rPr>
          <w:t>2001/20/WE</w:t>
        </w:r>
      </w:hyperlink>
      <w:r w:rsidRPr="00C12580">
        <w:rPr>
          <w:lang w:val="pl-PL"/>
        </w:rPr>
        <w:t> (</w:t>
      </w:r>
      <w:proofErr w:type="spellStart"/>
      <w:r w:rsidRPr="00C12580">
        <w:rPr>
          <w:lang w:val="pl-PL"/>
        </w:rPr>
        <w:t>Dz.Urz</w:t>
      </w:r>
      <w:proofErr w:type="spellEnd"/>
      <w:r w:rsidRPr="00C12580">
        <w:rPr>
          <w:lang w:val="pl-PL"/>
        </w:rPr>
        <w:t>. UE L 158 z 27.05.2014, </w:t>
      </w:r>
      <w:hyperlink r:id="rId13" w:history="1">
        <w:r w:rsidRPr="00C12580">
          <w:rPr>
            <w:rStyle w:val="Hipercze"/>
            <w:color w:val="auto"/>
            <w:u w:val="none"/>
            <w:lang w:val="pl-PL"/>
          </w:rPr>
          <w:t>str. 1</w:t>
        </w:r>
      </w:hyperlink>
      <w:r w:rsidRPr="00C12580">
        <w:rPr>
          <w:lang w:val="pl-PL"/>
        </w:rPr>
        <w:t>, z późn. zm.)</w:t>
      </w:r>
      <w:r w:rsidR="003639D6">
        <w:rPr>
          <w:lang w:val="pl-PL"/>
        </w:rPr>
        <w:t>.</w:t>
      </w:r>
    </w:p>
    <w:p w14:paraId="13C30EC3" w14:textId="389516B6" w:rsidR="00C12580" w:rsidRDefault="00DB3C08">
      <w:pPr>
        <w:pStyle w:val="Tekstpodstawowy"/>
        <w:rPr>
          <w:lang w:val="pl-PL"/>
        </w:rPr>
      </w:pPr>
      <w:r>
        <w:rPr>
          <w:lang w:val="pl-PL"/>
        </w:rPr>
        <w:lastRenderedPageBreak/>
        <w:t>„</w:t>
      </w:r>
      <w:r w:rsidRPr="00B132D3">
        <w:rPr>
          <w:b/>
          <w:bCs/>
          <w:lang w:val="pl-PL"/>
        </w:rPr>
        <w:t>Ośrodek</w:t>
      </w:r>
      <w:r>
        <w:rPr>
          <w:lang w:val="pl-PL"/>
        </w:rPr>
        <w:t>”</w:t>
      </w:r>
      <w:r w:rsidR="00BE17CE" w:rsidRPr="00B132D3">
        <w:rPr>
          <w:lang w:val="pl-PL"/>
        </w:rPr>
        <w:t xml:space="preserve"> </w:t>
      </w:r>
      <w:r w:rsidR="00BE17CE">
        <w:rPr>
          <w:lang w:val="pl-PL"/>
        </w:rPr>
        <w:t xml:space="preserve">oznacza </w:t>
      </w:r>
      <w:r w:rsidR="00BE17CE" w:rsidRPr="00B132D3">
        <w:rPr>
          <w:lang w:val="pl-PL"/>
        </w:rPr>
        <w:t>placówk</w:t>
      </w:r>
      <w:r w:rsidR="00BE17CE">
        <w:rPr>
          <w:lang w:val="pl-PL"/>
        </w:rPr>
        <w:t>ę</w:t>
      </w:r>
      <w:r w:rsidR="00BE17CE" w:rsidRPr="00B132D3">
        <w:rPr>
          <w:lang w:val="pl-PL"/>
        </w:rPr>
        <w:t xml:space="preserve"> medyczn</w:t>
      </w:r>
      <w:r w:rsidR="00BE17CE">
        <w:rPr>
          <w:lang w:val="pl-PL"/>
        </w:rPr>
        <w:t>ą</w:t>
      </w:r>
      <w:r w:rsidR="00BE17CE" w:rsidRPr="00B132D3">
        <w:rPr>
          <w:lang w:val="pl-PL"/>
        </w:rPr>
        <w:t xml:space="preserve"> zlokalizowan</w:t>
      </w:r>
      <w:r w:rsidR="00BE17CE">
        <w:rPr>
          <w:lang w:val="pl-PL"/>
        </w:rPr>
        <w:t>ą</w:t>
      </w:r>
      <w:r w:rsidR="00BE17CE" w:rsidRPr="00B132D3">
        <w:rPr>
          <w:lang w:val="pl-PL"/>
        </w:rPr>
        <w:t xml:space="preserve"> na terenie Polski, w której prowadzone są przez Badaczy zgodnie z powszechnie obowiązującymi przepisami prawa oraz </w:t>
      </w:r>
      <w:r w:rsidR="00BE17CE" w:rsidRPr="00C12580">
        <w:rPr>
          <w:lang w:val="pl-PL"/>
        </w:rPr>
        <w:t>protokołem, czynności z udziałem Uczestników w ramach Badania klinicznego</w:t>
      </w:r>
      <w:r w:rsidR="003639D6">
        <w:rPr>
          <w:lang w:val="pl-PL"/>
        </w:rPr>
        <w:t>.</w:t>
      </w:r>
    </w:p>
    <w:p w14:paraId="00FE7E1C" w14:textId="52E69885" w:rsidR="00DB3C08" w:rsidRDefault="00DB3C08">
      <w:pPr>
        <w:pStyle w:val="Tekstpodstawowy"/>
        <w:rPr>
          <w:lang w:val="pl-PL"/>
        </w:rPr>
      </w:pPr>
      <w:r w:rsidRPr="00C12580">
        <w:rPr>
          <w:lang w:val="pl-PL"/>
        </w:rPr>
        <w:t>„</w:t>
      </w:r>
      <w:r w:rsidRPr="00C12580">
        <w:rPr>
          <w:b/>
          <w:bCs/>
          <w:lang w:val="pl-PL"/>
        </w:rPr>
        <w:t>Badacz</w:t>
      </w:r>
      <w:r w:rsidR="00083E8D" w:rsidRPr="00C12580">
        <w:rPr>
          <w:b/>
          <w:bCs/>
          <w:lang w:val="pl-PL"/>
        </w:rPr>
        <w:t>/e</w:t>
      </w:r>
      <w:r w:rsidRPr="00C12580">
        <w:rPr>
          <w:lang w:val="pl-PL"/>
        </w:rPr>
        <w:t>”</w:t>
      </w:r>
      <w:r w:rsidR="0009128E" w:rsidRPr="00C12580">
        <w:rPr>
          <w:lang w:val="pl-PL"/>
        </w:rPr>
        <w:t xml:space="preserve"> - oznacza </w:t>
      </w:r>
      <w:r w:rsidR="00AB1173" w:rsidRPr="00C12580">
        <w:rPr>
          <w:lang w:val="pl-PL"/>
        </w:rPr>
        <w:t>osobę odpowiedzialną</w:t>
      </w:r>
      <w:r w:rsidR="008F3A96">
        <w:rPr>
          <w:lang w:val="pl-PL"/>
        </w:rPr>
        <w:t>/osoby odpowiedzialne</w:t>
      </w:r>
      <w:r w:rsidR="009D41F7">
        <w:rPr>
          <w:lang w:val="pl-PL"/>
        </w:rPr>
        <w:t xml:space="preserve"> </w:t>
      </w:r>
      <w:r w:rsidR="00AB1173" w:rsidRPr="00C12580">
        <w:rPr>
          <w:lang w:val="pl-PL"/>
        </w:rPr>
        <w:t>za przeprowadzenie badania klinicznego w danym ośrodku badawczym</w:t>
      </w:r>
      <w:r w:rsidR="0009128E" w:rsidRPr="00C12580">
        <w:rPr>
          <w:lang w:val="pl-PL"/>
        </w:rPr>
        <w:t xml:space="preserve"> w rozumieniu </w:t>
      </w:r>
      <w:hyperlink r:id="rId14" w:history="1">
        <w:r w:rsidR="0009128E" w:rsidRPr="00C12580">
          <w:rPr>
            <w:rStyle w:val="Hipercze"/>
            <w:color w:val="auto"/>
            <w:u w:val="none"/>
            <w:lang w:val="pl-PL"/>
          </w:rPr>
          <w:t>art. 2 ust. 2 pkt 15</w:t>
        </w:r>
      </w:hyperlink>
      <w:r w:rsidR="0009128E" w:rsidRPr="00C12580">
        <w:rPr>
          <w:lang w:val="pl-PL"/>
        </w:rPr>
        <w:t> </w:t>
      </w:r>
      <w:r w:rsidR="00BE17CE" w:rsidRPr="00C12580">
        <w:rPr>
          <w:lang w:val="pl-PL"/>
        </w:rPr>
        <w:t>R</w:t>
      </w:r>
      <w:r w:rsidR="0009128E" w:rsidRPr="00C12580">
        <w:rPr>
          <w:lang w:val="pl-PL"/>
        </w:rPr>
        <w:t xml:space="preserve">ozporządzenia </w:t>
      </w:r>
      <w:hyperlink r:id="rId15" w:history="1">
        <w:r w:rsidR="0009128E" w:rsidRPr="00C12580">
          <w:rPr>
            <w:rStyle w:val="Hipercze"/>
            <w:color w:val="auto"/>
            <w:u w:val="none"/>
            <w:lang w:val="pl-PL"/>
          </w:rPr>
          <w:t>536/2014</w:t>
        </w:r>
      </w:hyperlink>
      <w:r w:rsidR="005966F6" w:rsidRPr="00C12580">
        <w:rPr>
          <w:lang w:val="pl-PL"/>
        </w:rPr>
        <w:t xml:space="preserve">, w tym głównego badacza w rozumieniu </w:t>
      </w:r>
      <w:hyperlink r:id="rId16" w:history="1">
        <w:r w:rsidR="005966F6" w:rsidRPr="00C12580">
          <w:rPr>
            <w:rStyle w:val="Hipercze"/>
            <w:color w:val="auto"/>
            <w:u w:val="none"/>
            <w:lang w:val="pl-PL"/>
          </w:rPr>
          <w:t>art. 2 ust. 2 pkt 16</w:t>
        </w:r>
      </w:hyperlink>
      <w:r w:rsidR="005966F6" w:rsidRPr="00C12580">
        <w:rPr>
          <w:lang w:val="pl-PL"/>
        </w:rPr>
        <w:t> Rozporządzenia </w:t>
      </w:r>
      <w:hyperlink r:id="rId17" w:history="1">
        <w:r w:rsidR="005966F6" w:rsidRPr="00C12580">
          <w:rPr>
            <w:rStyle w:val="Hipercze"/>
            <w:color w:val="auto"/>
            <w:u w:val="none"/>
            <w:lang w:val="pl-PL"/>
          </w:rPr>
          <w:t>536/20</w:t>
        </w:r>
      </w:hyperlink>
      <w:r w:rsidR="003639D6">
        <w:rPr>
          <w:lang w:val="pl-PL"/>
        </w:rPr>
        <w:t>.</w:t>
      </w:r>
    </w:p>
    <w:p w14:paraId="3E3895EB" w14:textId="4A951C02" w:rsidR="00DB3C08" w:rsidRPr="00C12580" w:rsidRDefault="00DB3C08">
      <w:pPr>
        <w:pStyle w:val="Tekstpodstawowy"/>
        <w:rPr>
          <w:lang w:val="pl-PL"/>
        </w:rPr>
      </w:pPr>
      <w:r>
        <w:rPr>
          <w:lang w:val="pl-PL"/>
        </w:rPr>
        <w:t>„</w:t>
      </w:r>
      <w:r w:rsidRPr="00C12580">
        <w:rPr>
          <w:b/>
          <w:bCs/>
          <w:lang w:val="pl-PL"/>
        </w:rPr>
        <w:t>Uczestnik</w:t>
      </w:r>
      <w:r w:rsidRPr="00C12580">
        <w:rPr>
          <w:lang w:val="pl-PL"/>
        </w:rPr>
        <w:t>”</w:t>
      </w:r>
      <w:r w:rsidR="0009128E" w:rsidRPr="00C12580">
        <w:rPr>
          <w:rFonts w:ascii="Noto Serif" w:hAnsi="Noto Serif" w:cs="Noto Serif"/>
          <w:sz w:val="21"/>
          <w:szCs w:val="21"/>
          <w:shd w:val="clear" w:color="auto" w:fill="FFFFFF"/>
          <w:lang w:val="pl-PL"/>
        </w:rPr>
        <w:t xml:space="preserve"> </w:t>
      </w:r>
      <w:r w:rsidR="0009128E" w:rsidRPr="00C12580">
        <w:rPr>
          <w:lang w:val="pl-PL"/>
        </w:rPr>
        <w:t>oznacza uczestnika w rozumieniu </w:t>
      </w:r>
      <w:r w:rsidR="00083E8D" w:rsidRPr="00C12580">
        <w:rPr>
          <w:lang w:val="pl-PL"/>
        </w:rPr>
        <w:t xml:space="preserve"> </w:t>
      </w:r>
      <w:hyperlink r:id="rId18" w:history="1">
        <w:r w:rsidR="0009128E" w:rsidRPr="00C12580">
          <w:rPr>
            <w:rStyle w:val="Hipercze"/>
            <w:color w:val="auto"/>
            <w:u w:val="none"/>
            <w:lang w:val="pl-PL"/>
          </w:rPr>
          <w:t>art. 2 ust. 2 pkt 17</w:t>
        </w:r>
      </w:hyperlink>
      <w:r w:rsidR="0009128E" w:rsidRPr="00C12580">
        <w:rPr>
          <w:lang w:val="pl-PL"/>
        </w:rPr>
        <w:t> Rozporządzenia </w:t>
      </w:r>
      <w:hyperlink r:id="rId19" w:history="1">
        <w:r w:rsidR="0009128E" w:rsidRPr="00C12580">
          <w:rPr>
            <w:rStyle w:val="Hipercze"/>
            <w:color w:val="auto"/>
            <w:u w:val="none"/>
            <w:lang w:val="pl-PL"/>
          </w:rPr>
          <w:t>536/2014</w:t>
        </w:r>
      </w:hyperlink>
      <w:r w:rsidR="00BE17CE" w:rsidRPr="00C12580">
        <w:rPr>
          <w:lang w:val="pl-PL"/>
        </w:rPr>
        <w:t>, tj. osobę badaną (pacjenta), która wyraziła pisemną, świadomą zgodę na uczestnictwo w Badaniu klinicznym</w:t>
      </w:r>
      <w:r w:rsidR="003639D6">
        <w:rPr>
          <w:lang w:val="pl-PL"/>
        </w:rPr>
        <w:t>.</w:t>
      </w:r>
    </w:p>
    <w:p w14:paraId="0CFB12D3" w14:textId="07E97747" w:rsidR="0009128E" w:rsidRPr="00C12580" w:rsidRDefault="0009128E">
      <w:pPr>
        <w:pStyle w:val="Tekstpodstawowy"/>
        <w:rPr>
          <w:lang w:val="pl-PL"/>
        </w:rPr>
      </w:pPr>
      <w:r w:rsidRPr="00C12580">
        <w:rPr>
          <w:lang w:val="pl-PL"/>
        </w:rPr>
        <w:t>„</w:t>
      </w:r>
      <w:r w:rsidRPr="00C12580">
        <w:rPr>
          <w:b/>
          <w:bCs/>
          <w:lang w:val="pl-PL"/>
        </w:rPr>
        <w:t>Badanie</w:t>
      </w:r>
      <w:r w:rsidR="003639D6">
        <w:rPr>
          <w:b/>
          <w:bCs/>
          <w:lang w:val="pl-PL"/>
        </w:rPr>
        <w:t xml:space="preserve"> </w:t>
      </w:r>
      <w:r w:rsidRPr="00C12580">
        <w:rPr>
          <w:b/>
          <w:bCs/>
          <w:lang w:val="pl-PL"/>
        </w:rPr>
        <w:t>kliniczne</w:t>
      </w:r>
      <w:r w:rsidRPr="00C12580">
        <w:rPr>
          <w:lang w:val="pl-PL"/>
        </w:rPr>
        <w:t>” oznacza badanie kliniczne w rozumieniu </w:t>
      </w:r>
      <w:hyperlink r:id="rId20" w:history="1">
        <w:r w:rsidRPr="00C12580">
          <w:rPr>
            <w:rStyle w:val="Hipercze"/>
            <w:color w:val="auto"/>
            <w:u w:val="none"/>
            <w:lang w:val="pl-PL"/>
          </w:rPr>
          <w:t>art. 2 ust. 2 pkt 2</w:t>
        </w:r>
      </w:hyperlink>
      <w:r w:rsidRPr="00C12580">
        <w:rPr>
          <w:lang w:val="pl-PL"/>
        </w:rPr>
        <w:t> Rozporządzenia </w:t>
      </w:r>
      <w:hyperlink r:id="rId21" w:history="1">
        <w:r w:rsidRPr="00C12580">
          <w:rPr>
            <w:rStyle w:val="Hipercze"/>
            <w:color w:val="auto"/>
            <w:u w:val="none"/>
            <w:lang w:val="pl-PL"/>
          </w:rPr>
          <w:t>536/2014</w:t>
        </w:r>
      </w:hyperlink>
      <w:r w:rsidRPr="00C12580">
        <w:rPr>
          <w:lang w:val="pl-PL"/>
        </w:rPr>
        <w:t xml:space="preserve"> prowadzone zgodnie z opisem Przedsięwzięcia</w:t>
      </w:r>
      <w:r w:rsidR="003639D6">
        <w:rPr>
          <w:lang w:val="pl-PL"/>
        </w:rPr>
        <w:t>.</w:t>
      </w:r>
    </w:p>
    <w:p w14:paraId="5A793740" w14:textId="147677B9" w:rsidR="006163C3" w:rsidRDefault="006163C3">
      <w:pPr>
        <w:pStyle w:val="Tekstpodstawowy"/>
        <w:rPr>
          <w:lang w:val="pl-PL"/>
        </w:rPr>
      </w:pPr>
      <w:r>
        <w:rPr>
          <w:lang w:val="pl-PL"/>
        </w:rPr>
        <w:t>"</w:t>
      </w:r>
      <w:r>
        <w:rPr>
          <w:b/>
          <w:bCs/>
          <w:lang w:val="pl-PL"/>
        </w:rPr>
        <w:t>Harmonogram</w:t>
      </w:r>
      <w:r>
        <w:rPr>
          <w:lang w:val="pl-PL"/>
        </w:rPr>
        <w:t xml:space="preserve">" oznacza harmonogram prac stanowiący Załącznik </w:t>
      </w:r>
      <w:r w:rsidR="00E43D5F">
        <w:rPr>
          <w:lang w:val="pl-PL"/>
        </w:rPr>
        <w:t>4</w:t>
      </w:r>
      <w:r w:rsidR="0081314E">
        <w:rPr>
          <w:lang w:val="pl-PL"/>
        </w:rPr>
        <w:t xml:space="preserve"> </w:t>
      </w:r>
      <w:r>
        <w:rPr>
          <w:lang w:val="pl-PL"/>
        </w:rPr>
        <w:t>do niniejszej Umowy.</w:t>
      </w:r>
    </w:p>
    <w:p w14:paraId="77498B7B" w14:textId="7343BB60" w:rsidR="006163C3" w:rsidRDefault="006163C3">
      <w:pPr>
        <w:pStyle w:val="Tekstpodstawowy"/>
        <w:rPr>
          <w:lang w:val="pl-PL"/>
        </w:rPr>
      </w:pPr>
      <w:r>
        <w:rPr>
          <w:lang w:val="pl-PL"/>
        </w:rPr>
        <w:t>"</w:t>
      </w:r>
      <w:r>
        <w:rPr>
          <w:b/>
          <w:bCs/>
          <w:lang w:val="pl-PL"/>
        </w:rPr>
        <w:t>Zespół Realizacyjny</w:t>
      </w:r>
      <w:r>
        <w:rPr>
          <w:lang w:val="pl-PL"/>
        </w:rPr>
        <w:t xml:space="preserve">" oznacza </w:t>
      </w:r>
      <w:r w:rsidR="00DB3C08">
        <w:rPr>
          <w:lang w:val="pl-PL"/>
        </w:rPr>
        <w:t>CRO</w:t>
      </w:r>
      <w:r>
        <w:rPr>
          <w:lang w:val="pl-PL"/>
        </w:rPr>
        <w:t xml:space="preserve">, </w:t>
      </w:r>
      <w:r w:rsidR="00DB3C08">
        <w:rPr>
          <w:lang w:val="pl-PL"/>
        </w:rPr>
        <w:t>Ośrodek</w:t>
      </w:r>
      <w:r>
        <w:rPr>
          <w:lang w:val="pl-PL"/>
        </w:rPr>
        <w:t xml:space="preserve"> i </w:t>
      </w:r>
      <w:r w:rsidR="00DB3C08">
        <w:rPr>
          <w:lang w:val="pl-PL"/>
        </w:rPr>
        <w:t>Badacz</w:t>
      </w:r>
      <w:r w:rsidR="000260C1">
        <w:rPr>
          <w:lang w:val="pl-PL"/>
        </w:rPr>
        <w:t>y</w:t>
      </w:r>
      <w:r>
        <w:rPr>
          <w:lang w:val="pl-PL"/>
        </w:rPr>
        <w:t xml:space="preserve">. </w:t>
      </w:r>
    </w:p>
    <w:p w14:paraId="5B78E9D7" w14:textId="1FDBA344" w:rsidR="006163C3" w:rsidRDefault="006163C3">
      <w:pPr>
        <w:pStyle w:val="Tekstpodstawowy"/>
        <w:rPr>
          <w:lang w:val="pl-PL"/>
        </w:rPr>
      </w:pPr>
      <w:r>
        <w:rPr>
          <w:lang w:val="pl-PL"/>
        </w:rPr>
        <w:t>"</w:t>
      </w:r>
      <w:r>
        <w:rPr>
          <w:b/>
          <w:bCs/>
          <w:lang w:val="pl-PL"/>
        </w:rPr>
        <w:t>Usługi</w:t>
      </w:r>
      <w:r>
        <w:rPr>
          <w:lang w:val="pl-PL"/>
        </w:rPr>
        <w:t>" oznaczają Usługi opisane w Załączniku 2</w:t>
      </w:r>
      <w:r w:rsidR="00056ACD">
        <w:rPr>
          <w:lang w:val="pl-PL"/>
        </w:rPr>
        <w:t xml:space="preserve"> do niniejszej Umowy, w tym OPZ </w:t>
      </w:r>
      <w:r w:rsidR="007D5D1B">
        <w:rPr>
          <w:lang w:val="pl-PL"/>
        </w:rPr>
        <w:t>stanowiący</w:t>
      </w:r>
      <w:r w:rsidR="00056ACD">
        <w:rPr>
          <w:lang w:val="pl-PL"/>
        </w:rPr>
        <w:t xml:space="preserve"> integralną cześć Załącznika </w:t>
      </w:r>
      <w:r w:rsidR="007D5D1B">
        <w:rPr>
          <w:lang w:val="pl-PL"/>
        </w:rPr>
        <w:t>2</w:t>
      </w:r>
      <w:r>
        <w:rPr>
          <w:lang w:val="pl-PL"/>
        </w:rPr>
        <w:t>do niniejszej Umowy.</w:t>
      </w:r>
    </w:p>
    <w:p w14:paraId="70827CAC" w14:textId="685F53AC" w:rsidR="005966F6" w:rsidRDefault="006163C3" w:rsidP="00C12580">
      <w:pPr>
        <w:pStyle w:val="Tekstpodstawowy"/>
        <w:rPr>
          <w:lang w:val="pl-PL"/>
        </w:rPr>
      </w:pPr>
      <w:r>
        <w:rPr>
          <w:lang w:val="pl-PL"/>
        </w:rPr>
        <w:t>"</w:t>
      </w:r>
      <w:r>
        <w:rPr>
          <w:b/>
          <w:bCs/>
          <w:lang w:val="pl-PL"/>
        </w:rPr>
        <w:t>Wymogi Prawne</w:t>
      </w:r>
      <w:r>
        <w:rPr>
          <w:lang w:val="pl-PL"/>
        </w:rPr>
        <w:t xml:space="preserve">" oznaczają wszelkie przepisy, </w:t>
      </w:r>
      <w:r w:rsidR="00BE17CE">
        <w:rPr>
          <w:lang w:val="pl-PL"/>
        </w:rPr>
        <w:t>w szczególności</w:t>
      </w:r>
      <w:r w:rsidR="005966F6">
        <w:rPr>
          <w:lang w:val="pl-PL"/>
        </w:rPr>
        <w:t xml:space="preserve"> ustaw</w:t>
      </w:r>
      <w:r w:rsidR="00083E8D">
        <w:rPr>
          <w:lang w:val="pl-PL"/>
        </w:rPr>
        <w:t>ę</w:t>
      </w:r>
      <w:r w:rsidR="005966F6">
        <w:rPr>
          <w:lang w:val="pl-PL"/>
        </w:rPr>
        <w:t xml:space="preserve"> o badaniach klinicznych produktów leczniczych stosowanych u ludzi z dnia 9 marca 2023 r. (Dz.U </w:t>
      </w:r>
      <w:r w:rsidR="005966F6" w:rsidRPr="002B1C67">
        <w:rPr>
          <w:lang w:val="pl-PL"/>
        </w:rPr>
        <w:t>z</w:t>
      </w:r>
      <w:r w:rsidR="00356AE3">
        <w:rPr>
          <w:lang w:val="pl-PL"/>
        </w:rPr>
        <w:t> </w:t>
      </w:r>
      <w:r w:rsidR="005966F6" w:rsidRPr="002B1C67">
        <w:rPr>
          <w:lang w:val="pl-PL"/>
        </w:rPr>
        <w:t>2023</w:t>
      </w:r>
      <w:r w:rsidR="005966F6">
        <w:rPr>
          <w:lang w:val="pl-PL"/>
        </w:rPr>
        <w:t xml:space="preserve"> r. poz 605 z póź.zm.), Rozporządzenie </w:t>
      </w:r>
      <w:hyperlink r:id="rId22" w:history="1">
        <w:r w:rsidR="005966F6" w:rsidRPr="00C12580">
          <w:rPr>
            <w:rStyle w:val="Hipercze"/>
            <w:color w:val="auto"/>
            <w:u w:val="none"/>
            <w:lang w:val="pl-PL"/>
          </w:rPr>
          <w:t>536/2014</w:t>
        </w:r>
      </w:hyperlink>
      <w:r w:rsidR="005966F6">
        <w:rPr>
          <w:lang w:val="pl-PL"/>
        </w:rPr>
        <w:t xml:space="preserve">, </w:t>
      </w:r>
      <w:r>
        <w:rPr>
          <w:lang w:val="pl-PL"/>
        </w:rPr>
        <w:t>regulacje</w:t>
      </w:r>
      <w:r w:rsidR="005966F6">
        <w:rPr>
          <w:lang w:val="pl-PL"/>
        </w:rPr>
        <w:t xml:space="preserve">, w szczególności </w:t>
      </w:r>
      <w:r w:rsidR="00A20899" w:rsidRPr="00B132D3">
        <w:rPr>
          <w:lang w:val="pl-PL"/>
        </w:rPr>
        <w:t>międzynarodowe standardy etyczne i naukowe dotyczące planowania, prowadzenia, dokumentowania i ogłaszania wyników prowadzonych z udziałem ludzi badań klinicznych, opracowane przez Międzynarodową Konferencję ds. Harmonizacji (</w:t>
      </w:r>
      <w:r w:rsidR="00A20899" w:rsidRPr="00B132D3">
        <w:rPr>
          <w:i/>
          <w:iCs/>
          <w:lang w:val="pl-PL"/>
        </w:rPr>
        <w:t>The International Conference on Harmonisation of Technical Requirements for Registration of Pharmaceuticals for Human Use - ICH</w:t>
      </w:r>
      <w:r w:rsidR="00A20899" w:rsidRPr="00B132D3">
        <w:rPr>
          <w:lang w:val="pl-PL"/>
        </w:rPr>
        <w:t>)</w:t>
      </w:r>
      <w:r>
        <w:rPr>
          <w:lang w:val="pl-PL"/>
        </w:rPr>
        <w:t xml:space="preserve">, decyzje (w tym decyzje o </w:t>
      </w:r>
      <w:r w:rsidR="00BE17CE" w:rsidRPr="00C26B26">
        <w:rPr>
          <w:lang w:val="pl-PL"/>
        </w:rPr>
        <w:t xml:space="preserve"> wydaniu pozwolenia na </w:t>
      </w:r>
      <w:r w:rsidR="00BE17CE">
        <w:rPr>
          <w:lang w:val="pl-PL"/>
        </w:rPr>
        <w:t>B</w:t>
      </w:r>
      <w:r w:rsidR="00BE17CE" w:rsidRPr="00C26B26">
        <w:rPr>
          <w:lang w:val="pl-PL"/>
        </w:rPr>
        <w:t>adania kliniczne</w:t>
      </w:r>
      <w:r>
        <w:rPr>
          <w:lang w:val="pl-PL"/>
        </w:rPr>
        <w:t>) i normy mające zastosowanie do Przedsięwzięcia, do chwili jego ukończenia</w:t>
      </w:r>
      <w:r w:rsidR="00555462">
        <w:rPr>
          <w:lang w:val="pl-PL"/>
        </w:rPr>
        <w:t>.</w:t>
      </w:r>
    </w:p>
    <w:p w14:paraId="0BA9B7FB" w14:textId="77777777" w:rsidR="006163C3" w:rsidRDefault="006163C3">
      <w:pPr>
        <w:pStyle w:val="Tekstpodstawowy"/>
        <w:rPr>
          <w:lang w:val="pl-PL"/>
        </w:rPr>
      </w:pPr>
      <w:r>
        <w:rPr>
          <w:lang w:val="pl-PL"/>
        </w:rPr>
        <w:t>"</w:t>
      </w:r>
      <w:r>
        <w:rPr>
          <w:b/>
          <w:bCs/>
          <w:lang w:val="pl-PL"/>
        </w:rPr>
        <w:t>Podatek</w:t>
      </w:r>
      <w:r>
        <w:rPr>
          <w:lang w:val="pl-PL"/>
        </w:rPr>
        <w:t>" oznacza każdy podatek, ciężar publicznoprawny bądź też inne obciążenie lub opłatę o podobnym charakterze podlegającą potrąceniu (w tym wszelkie kary i odsetki należne w związku z niezapłaceniem lub opóźnieniem w ich uiszczeniu).</w:t>
      </w:r>
    </w:p>
    <w:p w14:paraId="6F5B9E93" w14:textId="5CDD01B6" w:rsidR="006163C3" w:rsidRDefault="006163C3">
      <w:pPr>
        <w:pStyle w:val="Tekstpodstawowy"/>
        <w:rPr>
          <w:lang w:val="pl-PL"/>
        </w:rPr>
      </w:pPr>
      <w:r>
        <w:rPr>
          <w:lang w:val="pl-PL"/>
        </w:rPr>
        <w:t>Wyrażenie "</w:t>
      </w:r>
      <w:r>
        <w:rPr>
          <w:b/>
          <w:bCs/>
          <w:lang w:val="pl-PL"/>
        </w:rPr>
        <w:t>VAT</w:t>
      </w:r>
      <w:r>
        <w:rPr>
          <w:lang w:val="pl-PL"/>
        </w:rPr>
        <w:t>" będzie interpretowane jako odniesienie do podatku od towarów i usług uregulowanego Ustawą z dnia 11 marca 2004 roku (o podatku od towarów i usług</w:t>
      </w:r>
      <w:r w:rsidR="00D6074B">
        <w:rPr>
          <w:lang w:val="pl-PL"/>
        </w:rPr>
        <w:t xml:space="preserve"> </w:t>
      </w:r>
      <w:r>
        <w:rPr>
          <w:lang w:val="pl-PL"/>
        </w:rPr>
        <w:t>oraz do wszelkich podobnych lub analogicznych podatków.</w:t>
      </w:r>
    </w:p>
    <w:p w14:paraId="28DF6DFB" w14:textId="77777777" w:rsidR="006163C3" w:rsidRDefault="006163C3">
      <w:pPr>
        <w:pStyle w:val="Nagwek2"/>
        <w:rPr>
          <w:lang w:val="pl-PL"/>
        </w:rPr>
      </w:pPr>
      <w:r>
        <w:rPr>
          <w:lang w:val="pl-PL"/>
        </w:rPr>
        <w:t xml:space="preserve">Ilekroć w niniejszej Umowie użyte jest którekolwiek z poniższych wyrażeń, będzie ono interpretowane w sposób określony poniżej: </w:t>
      </w:r>
    </w:p>
    <w:p w14:paraId="1E8B0456" w14:textId="68662CC0" w:rsidR="006163C3" w:rsidRDefault="006163C3">
      <w:pPr>
        <w:pStyle w:val="Nagwek3"/>
        <w:rPr>
          <w:lang w:val="pl-PL"/>
        </w:rPr>
      </w:pPr>
      <w:r>
        <w:rPr>
          <w:lang w:val="pl-PL"/>
        </w:rPr>
        <w:t>"</w:t>
      </w:r>
      <w:r>
        <w:rPr>
          <w:b/>
          <w:bCs/>
          <w:lang w:val="pl-PL"/>
        </w:rPr>
        <w:t>realizacja Przedsięwzięcia</w:t>
      </w:r>
      <w:r>
        <w:rPr>
          <w:lang w:val="pl-PL"/>
        </w:rPr>
        <w:t xml:space="preserve">" oznacza uzyskanie odpowiednich zezwoleń, zatwierdzeń i/lub zgód, wykonywanie prac przygotowawczych, pozyskiwanie ofert, wykonywanie </w:t>
      </w:r>
      <w:r w:rsidR="0081314E">
        <w:rPr>
          <w:lang w:val="pl-PL"/>
        </w:rPr>
        <w:t>B</w:t>
      </w:r>
      <w:r w:rsidR="00B077A9">
        <w:rPr>
          <w:lang w:val="pl-PL"/>
        </w:rPr>
        <w:t>adań klinicznych</w:t>
      </w:r>
      <w:r>
        <w:rPr>
          <w:lang w:val="pl-PL"/>
        </w:rPr>
        <w:t xml:space="preserve"> i ukończenie Przedsięwzięcia;</w:t>
      </w:r>
    </w:p>
    <w:p w14:paraId="56321C06" w14:textId="112023CF" w:rsidR="006163C3" w:rsidRDefault="006163C3">
      <w:pPr>
        <w:pStyle w:val="Nagwek3"/>
        <w:rPr>
          <w:lang w:val="pl-PL"/>
        </w:rPr>
      </w:pPr>
      <w:r>
        <w:rPr>
          <w:lang w:val="pl-PL"/>
        </w:rPr>
        <w:lastRenderedPageBreak/>
        <w:t>"</w:t>
      </w:r>
      <w:r>
        <w:rPr>
          <w:b/>
          <w:bCs/>
          <w:lang w:val="pl-PL"/>
        </w:rPr>
        <w:t>zapewnienie</w:t>
      </w:r>
      <w:r>
        <w:rPr>
          <w:lang w:val="pl-PL"/>
        </w:rPr>
        <w:t xml:space="preserve">" w odniesieniu do obowiązków </w:t>
      </w:r>
      <w:r w:rsidR="000260C1">
        <w:rPr>
          <w:lang w:val="pl-PL"/>
        </w:rPr>
        <w:t xml:space="preserve">CRO </w:t>
      </w:r>
      <w:r>
        <w:rPr>
          <w:lang w:val="pl-PL"/>
        </w:rPr>
        <w:t xml:space="preserve">oznacza ciążący na nim obowiązek sprawdzenia, czy dana czynność miała miejsce oraz podjęcie wszelkich niezbędnych działań w ramach uprawnień </w:t>
      </w:r>
      <w:r w:rsidR="00685D60">
        <w:rPr>
          <w:lang w:val="pl-PL"/>
        </w:rPr>
        <w:t>CRO</w:t>
      </w:r>
      <w:r>
        <w:rPr>
          <w:lang w:val="pl-PL"/>
        </w:rPr>
        <w:t xml:space="preserve">. </w:t>
      </w:r>
    </w:p>
    <w:p w14:paraId="5B6A08A4" w14:textId="77777777" w:rsidR="006163C3" w:rsidRDefault="006163C3">
      <w:pPr>
        <w:pStyle w:val="Nagwek2"/>
        <w:rPr>
          <w:lang w:val="pl-PL"/>
        </w:rPr>
      </w:pPr>
      <w:r>
        <w:rPr>
          <w:lang w:val="pl-PL"/>
        </w:rPr>
        <w:t>Spis treści oraz nagłówki umieszczone w niniejszej Umowie nie mają wpływu na jej interpretację.</w:t>
      </w:r>
    </w:p>
    <w:p w14:paraId="0DDA5C17" w14:textId="77777777" w:rsidR="006163C3" w:rsidRDefault="006163C3">
      <w:pPr>
        <w:pStyle w:val="Nagwek2"/>
        <w:rPr>
          <w:lang w:val="pl-PL"/>
        </w:rPr>
      </w:pPr>
      <w:r>
        <w:rPr>
          <w:lang w:val="pl-PL"/>
        </w:rPr>
        <w:t xml:space="preserve">Preambuła i Załączniki stanowią integralną część niniejszej Umowy. </w:t>
      </w:r>
    </w:p>
    <w:p w14:paraId="0D0B9009" w14:textId="77777777" w:rsidR="006163C3" w:rsidRDefault="006163C3">
      <w:pPr>
        <w:pStyle w:val="Nagwek2"/>
        <w:rPr>
          <w:lang w:val="pl-PL"/>
        </w:rPr>
      </w:pPr>
      <w:r>
        <w:rPr>
          <w:lang w:val="pl-PL"/>
        </w:rPr>
        <w:t>O ile niniejsza Umowa nie przewiduje inaczej, wszelkie odniesienia do:</w:t>
      </w:r>
    </w:p>
    <w:p w14:paraId="0FA16D28" w14:textId="77777777" w:rsidR="006163C3" w:rsidRDefault="006163C3">
      <w:pPr>
        <w:pStyle w:val="Nagwek3"/>
        <w:rPr>
          <w:lang w:val="pl-PL"/>
        </w:rPr>
      </w:pPr>
      <w:r>
        <w:rPr>
          <w:lang w:val="pl-PL"/>
        </w:rPr>
        <w:t>rodzaju gramatycznego obejmują wszystkie rodzaje, a odniesienia do liczby pojedynczej obejmują liczbę mnogą i odwrotnie;</w:t>
      </w:r>
    </w:p>
    <w:p w14:paraId="3EE560BD" w14:textId="77777777" w:rsidR="006163C3" w:rsidRDefault="006163C3">
      <w:pPr>
        <w:pStyle w:val="Nagwek3"/>
        <w:rPr>
          <w:lang w:val="pl-PL"/>
        </w:rPr>
      </w:pPr>
      <w:r>
        <w:rPr>
          <w:lang w:val="pl-PL"/>
        </w:rPr>
        <w:t>słowa "</w:t>
      </w:r>
      <w:r>
        <w:rPr>
          <w:b/>
          <w:bCs/>
          <w:lang w:val="pl-PL"/>
        </w:rPr>
        <w:t>punkt</w:t>
      </w:r>
      <w:r>
        <w:rPr>
          <w:lang w:val="pl-PL"/>
        </w:rPr>
        <w:t>" i "</w:t>
      </w:r>
      <w:r>
        <w:rPr>
          <w:b/>
          <w:bCs/>
          <w:lang w:val="pl-PL"/>
        </w:rPr>
        <w:t>Załącznik</w:t>
      </w:r>
      <w:r>
        <w:rPr>
          <w:lang w:val="pl-PL"/>
        </w:rPr>
        <w:t>" oznaczają punkt niniejszej Umowy lub Załącznik do niej;</w:t>
      </w:r>
    </w:p>
    <w:p w14:paraId="00BCF7E6" w14:textId="31A6A9C8" w:rsidR="006163C3" w:rsidRDefault="006163C3">
      <w:pPr>
        <w:pStyle w:val="Nagwek3"/>
        <w:rPr>
          <w:lang w:val="pl-PL"/>
        </w:rPr>
      </w:pPr>
      <w:r>
        <w:rPr>
          <w:lang w:val="pl-PL"/>
        </w:rPr>
        <w:t>słowo "</w:t>
      </w:r>
      <w:r>
        <w:rPr>
          <w:b/>
          <w:bCs/>
          <w:lang w:val="pl-PL"/>
        </w:rPr>
        <w:t>punkt</w:t>
      </w:r>
      <w:r>
        <w:rPr>
          <w:lang w:val="pl-PL"/>
        </w:rPr>
        <w:t>" użyte w Załączniku oznacz</w:t>
      </w:r>
      <w:r w:rsidR="008F3A96">
        <w:rPr>
          <w:lang w:val="pl-PL"/>
        </w:rPr>
        <w:t>a</w:t>
      </w:r>
      <w:r>
        <w:rPr>
          <w:lang w:val="pl-PL"/>
        </w:rPr>
        <w:t xml:space="preserve"> punkt tego Załącznika;</w:t>
      </w:r>
    </w:p>
    <w:p w14:paraId="6C7EDFBC" w14:textId="77777777" w:rsidR="006163C3" w:rsidRDefault="006163C3">
      <w:pPr>
        <w:pStyle w:val="Nagwek3"/>
        <w:rPr>
          <w:lang w:val="pl-PL"/>
        </w:rPr>
      </w:pPr>
      <w:r>
        <w:rPr>
          <w:lang w:val="pl-PL"/>
        </w:rPr>
        <w:t>wyrażenie "</w:t>
      </w:r>
      <w:r>
        <w:rPr>
          <w:b/>
          <w:bCs/>
          <w:lang w:val="pl-PL"/>
        </w:rPr>
        <w:t>niniejsza Umowa</w:t>
      </w:r>
      <w:r>
        <w:rPr>
          <w:lang w:val="pl-PL"/>
        </w:rPr>
        <w:t>" obejmuje również wszystkie Załączniki do Umowy.</w:t>
      </w:r>
    </w:p>
    <w:p w14:paraId="5A5A1D71" w14:textId="190A6F27" w:rsidR="006163C3" w:rsidRDefault="006163C3">
      <w:pPr>
        <w:pStyle w:val="Nagwek2"/>
        <w:rPr>
          <w:lang w:val="pl-PL"/>
        </w:rPr>
      </w:pPr>
      <w:r>
        <w:rPr>
          <w:lang w:val="pl-PL"/>
        </w:rPr>
        <w:t xml:space="preserve">Użyte w niniejszej Umowie odniesienia do przepisów prawa (polskiego lub innego), definicji normatywnej lub instytucji prawnej oznaczają dane przepisy prawa, definicję normatywną lub instytucję prawną z uwzględnieniem zmian dokonanych w nich przed zawarciem niniejszej Umowy lub po jej zawarciu. Jednak w przypadku gdy po dacie zawarcia niniejszej Umowy przepisy prawa ulegną zmianie, ustanawiając mniej restrykcyjne wymogi dotyczące jakości Przedsięwzięcia i/lub Usług w tym zakresie, </w:t>
      </w:r>
      <w:r w:rsidR="00685D60">
        <w:rPr>
          <w:lang w:val="pl-PL"/>
        </w:rPr>
        <w:t xml:space="preserve">CRO </w:t>
      </w:r>
      <w:r>
        <w:rPr>
          <w:lang w:val="pl-PL"/>
        </w:rPr>
        <w:t>będzie związany dotychczas obowiązującymi przepisami, chyba że Strony ustalą inaczej bądź nie będzie to dozwolone prawem.</w:t>
      </w:r>
    </w:p>
    <w:p w14:paraId="7DA654CE" w14:textId="77777777" w:rsidR="006163C3" w:rsidRDefault="006163C3">
      <w:pPr>
        <w:pStyle w:val="Nagwek2"/>
        <w:rPr>
          <w:lang w:val="pl-PL"/>
        </w:rPr>
      </w:pPr>
      <w:r>
        <w:rPr>
          <w:lang w:val="pl-PL"/>
        </w:rPr>
        <w:t>Z wyjątkiem postanowień niniejszej Umowy przewidujących wyraźnie odmienne rozwiązanie, wszelkie kary umowne przewidziane niniejszą Umową nie ograniczają prawa Strony, której przysługują, do żądania odszkodowania przenoszącego kwotę kary umownej wynikającego z faktycznej wysokości szkód poniesionych przez tę Stronę ponad kwotę danej kary umownej.</w:t>
      </w:r>
    </w:p>
    <w:p w14:paraId="71105B65" w14:textId="77777777" w:rsidR="006163C3" w:rsidRDefault="006163C3">
      <w:pPr>
        <w:pStyle w:val="Nagwek1"/>
        <w:rPr>
          <w:lang w:val="pl-PL"/>
        </w:rPr>
      </w:pPr>
      <w:bookmarkStart w:id="4" w:name="_Toc189203319"/>
      <w:r>
        <w:rPr>
          <w:lang w:val="pl-PL"/>
        </w:rPr>
        <w:t>Zapewnienia</w:t>
      </w:r>
      <w:bookmarkEnd w:id="4"/>
    </w:p>
    <w:p w14:paraId="1B8F1593" w14:textId="0B216090" w:rsidR="006163C3" w:rsidRDefault="00DB3C08">
      <w:pPr>
        <w:pStyle w:val="Nagwek2"/>
        <w:rPr>
          <w:lang w:val="pl-PL"/>
        </w:rPr>
      </w:pPr>
      <w:r>
        <w:rPr>
          <w:lang w:val="pl-PL"/>
        </w:rPr>
        <w:t xml:space="preserve">CRO </w:t>
      </w:r>
      <w:r w:rsidR="006163C3">
        <w:rPr>
          <w:lang w:val="pl-PL"/>
        </w:rPr>
        <w:t xml:space="preserve">oświadcza i zapewnia </w:t>
      </w:r>
      <w:r>
        <w:rPr>
          <w:lang w:val="pl-PL"/>
        </w:rPr>
        <w:t>Sponsora</w:t>
      </w:r>
      <w:r w:rsidR="006163C3">
        <w:rPr>
          <w:lang w:val="pl-PL"/>
        </w:rPr>
        <w:t>, że:</w:t>
      </w:r>
    </w:p>
    <w:p w14:paraId="5B3B60D2" w14:textId="1A82325B" w:rsidR="006163C3" w:rsidRDefault="00DB3C08">
      <w:pPr>
        <w:pStyle w:val="Nagwek3"/>
        <w:rPr>
          <w:lang w:val="pl-PL"/>
        </w:rPr>
      </w:pPr>
      <w:r>
        <w:rPr>
          <w:lang w:val="pl-PL"/>
        </w:rPr>
        <w:t>CRO</w:t>
      </w:r>
      <w:r w:rsidR="006163C3">
        <w:rPr>
          <w:lang w:val="pl-PL"/>
        </w:rPr>
        <w:t>:</w:t>
      </w:r>
    </w:p>
    <w:p w14:paraId="0FFE4FE1" w14:textId="77777777" w:rsidR="006163C3" w:rsidRDefault="006163C3">
      <w:pPr>
        <w:pStyle w:val="Nagwek4"/>
        <w:rPr>
          <w:lang w:val="pl-PL"/>
        </w:rPr>
      </w:pPr>
      <w:r>
        <w:rPr>
          <w:lang w:val="pl-PL"/>
        </w:rPr>
        <w:t xml:space="preserve">jest prawidłowo utworzoną spółką prawa </w:t>
      </w:r>
      <w:r w:rsidRPr="007D651D">
        <w:rPr>
          <w:lang w:val="pl-PL"/>
        </w:rPr>
        <w:t>polskiego</w:t>
      </w:r>
      <w:r>
        <w:rPr>
          <w:lang w:val="pl-PL"/>
        </w:rPr>
        <w:t xml:space="preserve"> istniejącą w sposób ważny i spełniającą wymogi prawa; </w:t>
      </w:r>
    </w:p>
    <w:p w14:paraId="2A4B1A52" w14:textId="77777777" w:rsidR="006163C3" w:rsidRDefault="006163C3">
      <w:pPr>
        <w:pStyle w:val="Nagwek4"/>
        <w:rPr>
          <w:lang w:val="pl-PL"/>
        </w:rPr>
      </w:pPr>
      <w:r>
        <w:rPr>
          <w:lang w:val="pl-PL"/>
        </w:rPr>
        <w:t>jest i pozostanie uprawniony do prowadzenia obecnie prowadzonej działalności oraz do zawarcia niniejszej Umowy i wykonania wynikających z niej obowiązków ; oraz</w:t>
      </w:r>
    </w:p>
    <w:p w14:paraId="1E3D7C61" w14:textId="772B285A" w:rsidR="006163C3" w:rsidRDefault="006163C3">
      <w:pPr>
        <w:pStyle w:val="Nagwek4"/>
        <w:rPr>
          <w:lang w:val="pl-PL"/>
        </w:rPr>
      </w:pPr>
      <w:r>
        <w:rPr>
          <w:lang w:val="pl-PL"/>
        </w:rPr>
        <w:lastRenderedPageBreak/>
        <w:t>posiada i będzie posiadał wszelkie zezwolenia i inne zgody władz państwowych niezbędne do wykonania jego zobowiązań wynikających z</w:t>
      </w:r>
      <w:r w:rsidR="00356AE3">
        <w:rPr>
          <w:lang w:val="pl-PL"/>
        </w:rPr>
        <w:t> </w:t>
      </w:r>
      <w:r>
        <w:rPr>
          <w:lang w:val="pl-PL"/>
        </w:rPr>
        <w:t xml:space="preserve">niniejszej Umowy; </w:t>
      </w:r>
    </w:p>
    <w:p w14:paraId="37D95EBE" w14:textId="229190FF" w:rsidR="006163C3" w:rsidRDefault="006163C3">
      <w:pPr>
        <w:pStyle w:val="Nagwek4"/>
        <w:rPr>
          <w:lang w:val="pl-PL"/>
        </w:rPr>
      </w:pPr>
      <w:r>
        <w:rPr>
          <w:lang w:val="pl-PL"/>
        </w:rPr>
        <w:t xml:space="preserve">niniejsza Umowa zostaje zawarta w ramach normalnej działalności gospodarczej </w:t>
      </w:r>
      <w:r w:rsidR="00DB3C08">
        <w:rPr>
          <w:lang w:val="pl-PL"/>
        </w:rPr>
        <w:t>CRO</w:t>
      </w:r>
      <w:r w:rsidR="003639D6">
        <w:rPr>
          <w:lang w:val="pl-PL"/>
        </w:rPr>
        <w:t>;</w:t>
      </w:r>
    </w:p>
    <w:p w14:paraId="29148022" w14:textId="176FAFA5" w:rsidR="006163C3" w:rsidRDefault="00DB3C08">
      <w:pPr>
        <w:pStyle w:val="Nagwek3"/>
        <w:rPr>
          <w:lang w:val="pl-PL"/>
        </w:rPr>
      </w:pPr>
      <w:r>
        <w:rPr>
          <w:lang w:val="pl-PL"/>
        </w:rPr>
        <w:t xml:space="preserve">CRO </w:t>
      </w:r>
      <w:r w:rsidR="006163C3">
        <w:rPr>
          <w:lang w:val="pl-PL"/>
        </w:rPr>
        <w:t xml:space="preserve">uzyskał wymagane zgody swoich organów korporacyjnych na zawarcie niniejszej Umowy. Zawarcie niniejszej Umowy oraz realizacja przewidzianych nią transakcji, jak też stosowanie się do jej postanowień nie koliduje z żadnymi przepisami prawa ani innymi regulacjami, postanowieniami wyroku, orzeczenia lub nakazu wiążącego </w:t>
      </w:r>
      <w:r>
        <w:rPr>
          <w:lang w:val="pl-PL"/>
        </w:rPr>
        <w:t>CRO</w:t>
      </w:r>
      <w:r w:rsidR="006163C3">
        <w:rPr>
          <w:lang w:val="pl-PL"/>
        </w:rPr>
        <w:t xml:space="preserve">, ani też z postanowieniami jakiejkolwiek umowy, której </w:t>
      </w:r>
      <w:r>
        <w:rPr>
          <w:lang w:val="pl-PL"/>
        </w:rPr>
        <w:t xml:space="preserve">CRO </w:t>
      </w:r>
      <w:r w:rsidR="006163C3">
        <w:rPr>
          <w:lang w:val="pl-PL"/>
        </w:rPr>
        <w:t>jest stroną lub którą jest związany, jak też nie powoduje ich naruszenia;</w:t>
      </w:r>
    </w:p>
    <w:p w14:paraId="12845B6A" w14:textId="5BF08E5A" w:rsidR="006163C3" w:rsidRDefault="006163C3">
      <w:pPr>
        <w:pStyle w:val="Nagwek3"/>
        <w:rPr>
          <w:lang w:val="pl-PL"/>
        </w:rPr>
      </w:pPr>
      <w:r>
        <w:rPr>
          <w:lang w:val="pl-PL"/>
        </w:rPr>
        <w:t xml:space="preserve">zawarcie i wykonanie niniejszej Umowy przez </w:t>
      </w:r>
      <w:r w:rsidR="00DB3C08">
        <w:rPr>
          <w:lang w:val="pl-PL"/>
        </w:rPr>
        <w:t xml:space="preserve">CRO </w:t>
      </w:r>
      <w:r>
        <w:rPr>
          <w:lang w:val="pl-PL"/>
        </w:rPr>
        <w:t>oraz świadczenie Usług nie wymagają uzyskania zgody ani zatwierdzenia jakichkolwiek władz państwowych lub lokalnych, zgłoszenia tym władzom ani podjęcia żadnych innych działań, z</w:t>
      </w:r>
      <w:r w:rsidR="00356AE3">
        <w:rPr>
          <w:lang w:val="pl-PL"/>
        </w:rPr>
        <w:t> </w:t>
      </w:r>
      <w:r>
        <w:rPr>
          <w:lang w:val="pl-PL"/>
        </w:rPr>
        <w:t>wyjątkiem zgód lub zatwierdzeń, które zostały już uzyskane oraz zgłoszeń i</w:t>
      </w:r>
      <w:r w:rsidR="00356AE3">
        <w:rPr>
          <w:lang w:val="pl-PL"/>
        </w:rPr>
        <w:t> </w:t>
      </w:r>
      <w:r>
        <w:rPr>
          <w:lang w:val="pl-PL"/>
        </w:rPr>
        <w:t xml:space="preserve">działań, które zostały już dokonane. </w:t>
      </w:r>
      <w:r w:rsidR="00DB3C08">
        <w:rPr>
          <w:lang w:val="pl-PL"/>
        </w:rPr>
        <w:t xml:space="preserve">CRO </w:t>
      </w:r>
      <w:r>
        <w:rPr>
          <w:lang w:val="pl-PL"/>
        </w:rPr>
        <w:t>uzyskał wszelkie zezwolenia i zgody niezbędne do zawarcia i wykonania przez niego niniejszej Umowy oraz świadczenia Usług;</w:t>
      </w:r>
    </w:p>
    <w:p w14:paraId="7AB3BAC9" w14:textId="21DCCC09" w:rsidR="006163C3" w:rsidRDefault="006163C3">
      <w:pPr>
        <w:pStyle w:val="Nagwek3"/>
        <w:rPr>
          <w:lang w:val="pl-PL"/>
        </w:rPr>
      </w:pPr>
      <w:r>
        <w:rPr>
          <w:lang w:val="pl-PL"/>
        </w:rPr>
        <w:t xml:space="preserve">niniejsza Umowa została prawidłowo zawarta przez </w:t>
      </w:r>
      <w:r w:rsidR="00DB3C08">
        <w:rPr>
          <w:lang w:val="pl-PL"/>
        </w:rPr>
        <w:t xml:space="preserve">CRO </w:t>
      </w:r>
      <w:r>
        <w:rPr>
          <w:lang w:val="pl-PL"/>
        </w:rPr>
        <w:t xml:space="preserve">oraz, zakładając jej prawidłowe zawarcie przez pozostałe strony i ich należyte umocowanie, stanowi ważne i wiążące zobowiązanie </w:t>
      </w:r>
      <w:r w:rsidR="00DB3C08">
        <w:rPr>
          <w:lang w:val="pl-PL"/>
        </w:rPr>
        <w:t xml:space="preserve">CRO </w:t>
      </w:r>
      <w:r>
        <w:rPr>
          <w:lang w:val="pl-PL"/>
        </w:rPr>
        <w:t>egzekwowalne wobec niego zgodnie z jej warunkami;</w:t>
      </w:r>
    </w:p>
    <w:p w14:paraId="5C11A395" w14:textId="5348CA72" w:rsidR="006163C3" w:rsidRDefault="006163C3">
      <w:pPr>
        <w:pStyle w:val="Nagwek3"/>
        <w:rPr>
          <w:lang w:val="pl-PL"/>
        </w:rPr>
      </w:pPr>
      <w:r>
        <w:rPr>
          <w:lang w:val="pl-PL"/>
        </w:rPr>
        <w:t xml:space="preserve">z wyjątkiem niniejszej Umowy, </w:t>
      </w:r>
      <w:r w:rsidR="00DB3C08">
        <w:rPr>
          <w:lang w:val="pl-PL"/>
        </w:rPr>
        <w:t xml:space="preserve">CRO </w:t>
      </w:r>
      <w:r>
        <w:rPr>
          <w:lang w:val="pl-PL"/>
        </w:rPr>
        <w:t>nie jest stroną żadnych formalnych lub nieformalnych uzgodnień dotyczących wynagrodzenia płatnego na jego rzecz lub należnego mu na innych zasadach w związku z Usługami</w:t>
      </w:r>
      <w:r w:rsidR="00555462">
        <w:rPr>
          <w:lang w:val="pl-PL"/>
        </w:rPr>
        <w:t>;</w:t>
      </w:r>
    </w:p>
    <w:p w14:paraId="2BBD80FE" w14:textId="16F577E7" w:rsidR="006163C3" w:rsidRDefault="00DB3C08">
      <w:pPr>
        <w:pStyle w:val="Nagwek3"/>
        <w:rPr>
          <w:lang w:val="pl-PL"/>
        </w:rPr>
      </w:pPr>
      <w:r>
        <w:rPr>
          <w:lang w:val="pl-PL"/>
        </w:rPr>
        <w:t xml:space="preserve">CRO </w:t>
      </w:r>
      <w:r w:rsidR="006163C3">
        <w:rPr>
          <w:lang w:val="pl-PL"/>
        </w:rPr>
        <w:t>posiada doświadczenie w wykonywaniu podobnych usług w związku z</w:t>
      </w:r>
      <w:r w:rsidR="00356AE3">
        <w:rPr>
          <w:lang w:val="pl-PL"/>
        </w:rPr>
        <w:t> </w:t>
      </w:r>
      <w:r w:rsidR="006163C3">
        <w:rPr>
          <w:lang w:val="pl-PL"/>
        </w:rPr>
        <w:t>przedsięwzięciami o podobnym rozmiarze, zakresie i złożoności jak Przedsięwzięcie.</w:t>
      </w:r>
    </w:p>
    <w:p w14:paraId="200A5F66" w14:textId="51857C54" w:rsidR="006163C3" w:rsidRDefault="00DB3C08">
      <w:pPr>
        <w:pStyle w:val="Nagwek2"/>
        <w:rPr>
          <w:lang w:val="pl-PL"/>
        </w:rPr>
      </w:pPr>
      <w:r>
        <w:rPr>
          <w:lang w:val="pl-PL"/>
        </w:rPr>
        <w:t xml:space="preserve">Sponsor </w:t>
      </w:r>
      <w:r w:rsidR="006163C3">
        <w:rPr>
          <w:lang w:val="pl-PL"/>
        </w:rPr>
        <w:t xml:space="preserve">składa wobec </w:t>
      </w:r>
      <w:r>
        <w:rPr>
          <w:lang w:val="pl-PL"/>
        </w:rPr>
        <w:t xml:space="preserve">CRO </w:t>
      </w:r>
      <w:r w:rsidR="006163C3">
        <w:rPr>
          <w:lang w:val="pl-PL"/>
        </w:rPr>
        <w:t>następujące oświadczenia i zapewnienia:</w:t>
      </w:r>
    </w:p>
    <w:p w14:paraId="48FA9EB3" w14:textId="08FF7A43" w:rsidR="006163C3" w:rsidRDefault="00DB3C08">
      <w:pPr>
        <w:pStyle w:val="Nagwek3"/>
        <w:rPr>
          <w:lang w:val="pl-PL"/>
        </w:rPr>
      </w:pPr>
      <w:r>
        <w:rPr>
          <w:lang w:val="pl-PL"/>
        </w:rPr>
        <w:t xml:space="preserve">Sponsor </w:t>
      </w:r>
      <w:r w:rsidR="006163C3">
        <w:rPr>
          <w:lang w:val="pl-PL"/>
        </w:rPr>
        <w:t xml:space="preserve">jest prawidłowo utworzoną spółką prawa </w:t>
      </w:r>
      <w:r w:rsidR="006163C3" w:rsidRPr="007D651D">
        <w:rPr>
          <w:lang w:val="pl-PL"/>
        </w:rPr>
        <w:t>polskiego</w:t>
      </w:r>
      <w:r w:rsidR="006163C3">
        <w:rPr>
          <w:lang w:val="pl-PL"/>
        </w:rPr>
        <w:t xml:space="preserve"> istniejącą w sposób ważny i spełniającą wymogi prawa;</w:t>
      </w:r>
    </w:p>
    <w:p w14:paraId="51A72047" w14:textId="02F9FBB4" w:rsidR="006163C3" w:rsidRDefault="00DB3C08">
      <w:pPr>
        <w:pStyle w:val="Nagwek3"/>
        <w:rPr>
          <w:lang w:val="pl-PL"/>
        </w:rPr>
      </w:pPr>
      <w:r>
        <w:rPr>
          <w:lang w:val="pl-PL"/>
        </w:rPr>
        <w:t xml:space="preserve">Sponsor </w:t>
      </w:r>
      <w:r w:rsidR="006163C3">
        <w:rPr>
          <w:lang w:val="pl-PL"/>
        </w:rPr>
        <w:t xml:space="preserve">uzyskał wymagane zgody swoich organów korporacyjnych na zawarcie niniejszej Umowy. Zawarcie niniejszej Umowy oraz realizacja przewidzianych nią transakcji, jak też stosowanie się do jej postanowień nie koliduje z żadnymi przepisami prawa ani innymi regulacjami, postanowieniami wyroku, orzeczenia lub nakazu wiążącego </w:t>
      </w:r>
      <w:r w:rsidR="00DA72FF">
        <w:rPr>
          <w:lang w:val="pl-PL"/>
        </w:rPr>
        <w:t>Sponsora</w:t>
      </w:r>
      <w:r w:rsidR="006163C3">
        <w:rPr>
          <w:lang w:val="pl-PL"/>
        </w:rPr>
        <w:t xml:space="preserve">, ani też z postanowieniami jakiejkolwiek umowy, której </w:t>
      </w:r>
      <w:r w:rsidR="00D6074B">
        <w:rPr>
          <w:lang w:val="pl-PL"/>
        </w:rPr>
        <w:t>Sponsor</w:t>
      </w:r>
      <w:r w:rsidR="00DA72FF">
        <w:rPr>
          <w:lang w:val="pl-PL"/>
        </w:rPr>
        <w:t xml:space="preserve"> </w:t>
      </w:r>
      <w:r w:rsidR="006163C3">
        <w:rPr>
          <w:lang w:val="pl-PL"/>
        </w:rPr>
        <w:t>jest stroną lub którą jest związany, jak też nie powoduje ich naruszenia;</w:t>
      </w:r>
    </w:p>
    <w:p w14:paraId="138E292D" w14:textId="1AEB4DE9" w:rsidR="006163C3" w:rsidRDefault="006163C3">
      <w:pPr>
        <w:pStyle w:val="Nagwek3"/>
        <w:rPr>
          <w:lang w:val="pl-PL"/>
        </w:rPr>
      </w:pPr>
      <w:r>
        <w:rPr>
          <w:lang w:val="pl-PL"/>
        </w:rPr>
        <w:lastRenderedPageBreak/>
        <w:t xml:space="preserve">zawarcie i wykonanie niniejszej Umowy przez </w:t>
      </w:r>
      <w:r w:rsidR="00DA72FF">
        <w:rPr>
          <w:lang w:val="pl-PL"/>
        </w:rPr>
        <w:t xml:space="preserve">Sponsora </w:t>
      </w:r>
      <w:r>
        <w:rPr>
          <w:lang w:val="pl-PL"/>
        </w:rPr>
        <w:t xml:space="preserve">nie wymaga uzyskania zgody ani zatwierdzenia jakichkolwiek władz państwowych lub lokalnych, zgłoszenia tym władzom ani podjęcia żadnych innych działań, z wyjątkiem zgód lub zatwierdzeń, które zostały już uzyskane oraz zgłoszeń i działań, które zostały już dokonane. </w:t>
      </w:r>
      <w:r w:rsidR="003639D6">
        <w:rPr>
          <w:lang w:val="pl-PL"/>
        </w:rPr>
        <w:t>Sponsor</w:t>
      </w:r>
      <w:r w:rsidR="00DA72FF">
        <w:rPr>
          <w:lang w:val="pl-PL"/>
        </w:rPr>
        <w:t xml:space="preserve"> </w:t>
      </w:r>
      <w:r>
        <w:rPr>
          <w:lang w:val="pl-PL"/>
        </w:rPr>
        <w:t>uzyskał wszelkie zezwolenia i zgody niezbędne do zawarcia i wykonania przez niego niniejszej Umowy</w:t>
      </w:r>
      <w:r w:rsidR="009440F3">
        <w:rPr>
          <w:lang w:val="pl-PL"/>
        </w:rPr>
        <w:t>;</w:t>
      </w:r>
    </w:p>
    <w:p w14:paraId="4FCE4D9B" w14:textId="73760B51" w:rsidR="006163C3" w:rsidRDefault="006163C3">
      <w:pPr>
        <w:pStyle w:val="Nagwek3"/>
        <w:rPr>
          <w:lang w:val="pl-PL"/>
        </w:rPr>
      </w:pPr>
      <w:r>
        <w:rPr>
          <w:lang w:val="pl-PL"/>
        </w:rPr>
        <w:t xml:space="preserve">Niniejsza Umowa została prawidłowo zawarta przez </w:t>
      </w:r>
      <w:r w:rsidR="00DA72FF">
        <w:rPr>
          <w:lang w:val="pl-PL"/>
        </w:rPr>
        <w:t xml:space="preserve">Sponsora </w:t>
      </w:r>
      <w:r>
        <w:rPr>
          <w:lang w:val="pl-PL"/>
        </w:rPr>
        <w:t xml:space="preserve">oraz, zakładając jej prawidłowe zawarcie przez pozostałe strony i ich należyte umocowanie, stanowi ważne i wiążące zobowiązanie </w:t>
      </w:r>
      <w:r w:rsidR="00DA72FF">
        <w:rPr>
          <w:lang w:val="pl-PL"/>
        </w:rPr>
        <w:t xml:space="preserve">Sponsora </w:t>
      </w:r>
      <w:r>
        <w:rPr>
          <w:lang w:val="pl-PL"/>
        </w:rPr>
        <w:t>egzekwowalne wobec niego zgodnie z jej warunkami (z zastrzeżeniem ogólnie obowiązujących przepisów dotyczących egzekucji praw wierzycieli).</w:t>
      </w:r>
    </w:p>
    <w:p w14:paraId="38841E3B" w14:textId="77777777" w:rsidR="006163C3" w:rsidRDefault="006163C3">
      <w:pPr>
        <w:pStyle w:val="Nagwek1"/>
        <w:rPr>
          <w:lang w:val="pl-PL"/>
        </w:rPr>
      </w:pPr>
      <w:bookmarkStart w:id="5" w:name="_Toc189203320"/>
      <w:r>
        <w:rPr>
          <w:lang w:val="pl-PL"/>
        </w:rPr>
        <w:t>Zlecenie</w:t>
      </w:r>
      <w:bookmarkEnd w:id="5"/>
    </w:p>
    <w:p w14:paraId="3F889EFE" w14:textId="0A12EE6D" w:rsidR="006163C3" w:rsidRDefault="00DA72FF" w:rsidP="007D651D">
      <w:pPr>
        <w:pStyle w:val="Tekstpodstawowy"/>
        <w:rPr>
          <w:lang w:val="pl-PL"/>
        </w:rPr>
      </w:pPr>
      <w:r>
        <w:rPr>
          <w:lang w:val="pl-PL"/>
        </w:rPr>
        <w:t xml:space="preserve">Sponsor </w:t>
      </w:r>
      <w:r w:rsidR="006163C3">
        <w:rPr>
          <w:lang w:val="pl-PL"/>
        </w:rPr>
        <w:t xml:space="preserve">niniejszym zleca </w:t>
      </w:r>
      <w:r>
        <w:rPr>
          <w:lang w:val="pl-PL"/>
        </w:rPr>
        <w:t xml:space="preserve">CRO </w:t>
      </w:r>
      <w:r w:rsidR="006163C3">
        <w:rPr>
          <w:lang w:val="pl-PL"/>
        </w:rPr>
        <w:t>świadczenie, w odniesieniu do Przedsięwzięcia, Usług, a</w:t>
      </w:r>
      <w:r w:rsidR="00356AE3">
        <w:rPr>
          <w:lang w:val="pl-PL"/>
        </w:rPr>
        <w:t> </w:t>
      </w:r>
      <w:r>
        <w:rPr>
          <w:lang w:val="pl-PL"/>
        </w:rPr>
        <w:t>CRO</w:t>
      </w:r>
      <w:r w:rsidR="00D6074B">
        <w:rPr>
          <w:lang w:val="pl-PL"/>
        </w:rPr>
        <w:t xml:space="preserve"> </w:t>
      </w:r>
      <w:r w:rsidR="006163C3">
        <w:rPr>
          <w:lang w:val="pl-PL"/>
        </w:rPr>
        <w:t>zobowiązuje się do świadczenia Usług na warunkach określonych w niniejszej Umowie.</w:t>
      </w:r>
    </w:p>
    <w:p w14:paraId="77483CC7" w14:textId="77777777" w:rsidR="006163C3" w:rsidRDefault="006163C3">
      <w:pPr>
        <w:pStyle w:val="Nagwek1"/>
        <w:rPr>
          <w:lang w:val="pl-PL"/>
        </w:rPr>
      </w:pPr>
      <w:bookmarkStart w:id="6" w:name="_Toc189203321"/>
      <w:r>
        <w:rPr>
          <w:lang w:val="pl-PL"/>
        </w:rPr>
        <w:t>Standard Usług</w:t>
      </w:r>
      <w:bookmarkEnd w:id="6"/>
    </w:p>
    <w:p w14:paraId="29509B93" w14:textId="66A69979" w:rsidR="006163C3" w:rsidRDefault="00DA72FF">
      <w:pPr>
        <w:pStyle w:val="Nagwek2"/>
        <w:rPr>
          <w:lang w:val="pl-PL"/>
        </w:rPr>
      </w:pPr>
      <w:bookmarkStart w:id="7" w:name="_Ref146705891"/>
      <w:r>
        <w:rPr>
          <w:lang w:val="pl-PL"/>
        </w:rPr>
        <w:t xml:space="preserve">CRO </w:t>
      </w:r>
      <w:r w:rsidR="006163C3">
        <w:rPr>
          <w:lang w:val="pl-PL"/>
        </w:rPr>
        <w:t>będzie świadczył Usługi z najwyższą starannością i z zastosowaniem najlepszych umiejętności, w sposób efektywny, profesjonalny i staranny. W związku z powyższym, Przedsięwzięcie będzie realizowane zgodnie z Harmonogramem</w:t>
      </w:r>
      <w:r w:rsidR="003639D6">
        <w:rPr>
          <w:lang w:val="pl-PL"/>
        </w:rPr>
        <w:t xml:space="preserve"> i</w:t>
      </w:r>
      <w:r w:rsidR="00D6074B">
        <w:rPr>
          <w:lang w:val="pl-PL"/>
        </w:rPr>
        <w:t xml:space="preserve"> </w:t>
      </w:r>
      <w:r w:rsidR="006163C3">
        <w:rPr>
          <w:lang w:val="pl-PL"/>
        </w:rPr>
        <w:t xml:space="preserve">Budżetem, a po jego Ukończeniu zrealizowane w ramach niego </w:t>
      </w:r>
      <w:r>
        <w:rPr>
          <w:lang w:val="pl-PL"/>
        </w:rPr>
        <w:t xml:space="preserve">Badania </w:t>
      </w:r>
      <w:r w:rsidR="00D6074B">
        <w:rPr>
          <w:lang w:val="pl-PL"/>
        </w:rPr>
        <w:t xml:space="preserve">kliniczne </w:t>
      </w:r>
      <w:r w:rsidR="006163C3">
        <w:rPr>
          <w:lang w:val="pl-PL"/>
        </w:rPr>
        <w:t xml:space="preserve">będą najwyższej jakości, zgodne z oczekiwaniami </w:t>
      </w:r>
      <w:r w:rsidR="00D6074B">
        <w:rPr>
          <w:lang w:val="pl-PL"/>
        </w:rPr>
        <w:t>Sponsora i Agencji Badań Medycznych</w:t>
      </w:r>
      <w:r w:rsidR="00AD3658">
        <w:rPr>
          <w:lang w:val="pl-PL"/>
        </w:rPr>
        <w:t xml:space="preserve"> </w:t>
      </w:r>
      <w:r>
        <w:rPr>
          <w:lang w:val="pl-PL"/>
        </w:rPr>
        <w:t>dotyczącymi</w:t>
      </w:r>
      <w:r w:rsidR="006163C3">
        <w:rPr>
          <w:lang w:val="pl-PL"/>
        </w:rPr>
        <w:t xml:space="preserve">, bezpieczeństwa i trwałości oraz będą mogły być </w:t>
      </w:r>
      <w:r>
        <w:rPr>
          <w:lang w:val="pl-PL"/>
        </w:rPr>
        <w:t xml:space="preserve">wykorzystane </w:t>
      </w:r>
      <w:r w:rsidR="006163C3">
        <w:rPr>
          <w:lang w:val="pl-PL"/>
        </w:rPr>
        <w:t>zgodnie z przeznaczeniem ("</w:t>
      </w:r>
      <w:r w:rsidR="006163C3">
        <w:rPr>
          <w:b/>
          <w:bCs/>
          <w:lang w:val="pl-PL"/>
        </w:rPr>
        <w:t>Standard</w:t>
      </w:r>
      <w:r w:rsidR="006163C3">
        <w:rPr>
          <w:lang w:val="pl-PL"/>
        </w:rPr>
        <w:t>").</w:t>
      </w:r>
      <w:bookmarkEnd w:id="7"/>
    </w:p>
    <w:p w14:paraId="146D24DB" w14:textId="4A4365C6" w:rsidR="006163C3" w:rsidRDefault="006163C3">
      <w:pPr>
        <w:pStyle w:val="Nagwek2"/>
        <w:rPr>
          <w:lang w:val="pl-PL"/>
        </w:rPr>
      </w:pPr>
      <w:r>
        <w:rPr>
          <w:lang w:val="pl-PL"/>
        </w:rPr>
        <w:t xml:space="preserve">Bez uszczerbku dla ogólnego charakteru punktu </w:t>
      </w:r>
      <w:r>
        <w:rPr>
          <w:lang w:val="pl-PL"/>
        </w:rPr>
        <w:fldChar w:fldCharType="begin"/>
      </w:r>
      <w:r>
        <w:rPr>
          <w:lang w:val="pl-PL"/>
        </w:rPr>
        <w:instrText xml:space="preserve"> REF _Ref146705891 \r \h </w:instrText>
      </w:r>
      <w:r>
        <w:rPr>
          <w:lang w:val="pl-PL"/>
        </w:rPr>
      </w:r>
      <w:r>
        <w:rPr>
          <w:lang w:val="pl-PL"/>
        </w:rPr>
        <w:fldChar w:fldCharType="separate"/>
      </w:r>
      <w:r w:rsidR="004F3AB5">
        <w:rPr>
          <w:lang w:val="pl-PL"/>
        </w:rPr>
        <w:t>4.1</w:t>
      </w:r>
      <w:r>
        <w:rPr>
          <w:lang w:val="pl-PL"/>
        </w:rPr>
        <w:fldChar w:fldCharType="end"/>
      </w:r>
      <w:r>
        <w:rPr>
          <w:lang w:val="pl-PL"/>
        </w:rPr>
        <w:t xml:space="preserve">, </w:t>
      </w:r>
      <w:r w:rsidR="00DA72FF">
        <w:rPr>
          <w:lang w:val="pl-PL"/>
        </w:rPr>
        <w:t>CRO</w:t>
      </w:r>
      <w:r>
        <w:rPr>
          <w:lang w:val="pl-PL"/>
        </w:rPr>
        <w:t xml:space="preserve"> nie będzie wskazywał do wykorzystania w Przedsięwzięciu metod sprzecznych z Wymogami Ustawowymi (w tym z Polskimi Normami</w:t>
      </w:r>
      <w:r w:rsidR="00D6074B">
        <w:rPr>
          <w:lang w:val="pl-PL"/>
        </w:rPr>
        <w:t xml:space="preserve"> i </w:t>
      </w:r>
      <w:r w:rsidR="00D6074B" w:rsidRPr="00B132D3">
        <w:rPr>
          <w:lang w:val="pl-PL"/>
        </w:rPr>
        <w:t>Rozporządzeniem Parlamentu Europejskiego i Rady (UE) 2017/745</w:t>
      </w:r>
      <w:r>
        <w:rPr>
          <w:lang w:val="pl-PL"/>
        </w:rPr>
        <w:t xml:space="preserve">) oraz będzie dokładał odpowiednich umiejętności i należytej staranności celem zapewnienia, by żadne tego rodzaju metody nie były stosowane przez członków Zespołu Realizującego Przedsięwzięcie. </w:t>
      </w:r>
    </w:p>
    <w:p w14:paraId="3A2B9FDA" w14:textId="3AAF949D" w:rsidR="006163C3" w:rsidRDefault="00DA72FF">
      <w:pPr>
        <w:pStyle w:val="Nagwek2"/>
        <w:rPr>
          <w:lang w:val="pl-PL"/>
        </w:rPr>
      </w:pPr>
      <w:r>
        <w:rPr>
          <w:lang w:val="pl-PL"/>
        </w:rPr>
        <w:t xml:space="preserve">CRO </w:t>
      </w:r>
      <w:r w:rsidR="006163C3">
        <w:rPr>
          <w:lang w:val="pl-PL"/>
        </w:rPr>
        <w:t xml:space="preserve">niezwłocznie </w:t>
      </w:r>
      <w:r>
        <w:rPr>
          <w:lang w:val="pl-PL"/>
        </w:rPr>
        <w:t xml:space="preserve">usunie </w:t>
      </w:r>
      <w:r w:rsidR="006163C3">
        <w:rPr>
          <w:lang w:val="pl-PL"/>
        </w:rPr>
        <w:t xml:space="preserve">wszelkie wady w Usługach lub Dokumentacji ujawnione </w:t>
      </w:r>
      <w:r w:rsidR="006163C3" w:rsidRPr="009D41F7">
        <w:rPr>
          <w:lang w:val="pl-PL"/>
        </w:rPr>
        <w:t>w</w:t>
      </w:r>
      <w:r w:rsidR="00356AE3">
        <w:rPr>
          <w:lang w:val="pl-PL"/>
        </w:rPr>
        <w:t> </w:t>
      </w:r>
      <w:r w:rsidR="006163C3" w:rsidRPr="009D41F7">
        <w:rPr>
          <w:lang w:val="pl-PL"/>
        </w:rPr>
        <w:t>Okresie Rękojmi</w:t>
      </w:r>
      <w:r w:rsidR="006163C3">
        <w:rPr>
          <w:lang w:val="pl-PL"/>
        </w:rPr>
        <w:t xml:space="preserve">. Ponadto </w:t>
      </w:r>
      <w:r>
        <w:rPr>
          <w:lang w:val="pl-PL"/>
        </w:rPr>
        <w:t xml:space="preserve">CRO </w:t>
      </w:r>
      <w:r w:rsidR="006163C3">
        <w:rPr>
          <w:lang w:val="pl-PL"/>
        </w:rPr>
        <w:t xml:space="preserve">będzie odpowiedzialny za wszelkie straty i/lub szkody wynikłe z wad ujawnionych </w:t>
      </w:r>
      <w:r w:rsidR="006163C3" w:rsidRPr="009D41F7">
        <w:rPr>
          <w:lang w:val="pl-PL"/>
        </w:rPr>
        <w:t>w Okresie Rękojmi</w:t>
      </w:r>
      <w:r w:rsidR="006163C3">
        <w:rPr>
          <w:lang w:val="pl-PL"/>
        </w:rPr>
        <w:t>.</w:t>
      </w:r>
    </w:p>
    <w:p w14:paraId="36A0542C" w14:textId="7F3D061A" w:rsidR="006163C3" w:rsidRDefault="00DA72FF">
      <w:pPr>
        <w:pStyle w:val="Nagwek2"/>
        <w:rPr>
          <w:lang w:val="pl-PL"/>
        </w:rPr>
      </w:pPr>
      <w:r>
        <w:rPr>
          <w:lang w:val="pl-PL"/>
        </w:rPr>
        <w:t xml:space="preserve">CRO </w:t>
      </w:r>
      <w:r w:rsidR="006163C3">
        <w:rPr>
          <w:lang w:val="pl-PL"/>
        </w:rPr>
        <w:t>będzie współpracował z Zespołem Realizującym Przedsięwzięcie w dobrej wierze i</w:t>
      </w:r>
      <w:r w:rsidR="00356AE3">
        <w:rPr>
          <w:lang w:val="pl-PL"/>
        </w:rPr>
        <w:t> </w:t>
      </w:r>
      <w:r w:rsidR="006163C3">
        <w:rPr>
          <w:lang w:val="pl-PL"/>
        </w:rPr>
        <w:t xml:space="preserve">z zachowaniem należytej staranności. </w:t>
      </w:r>
      <w:r>
        <w:rPr>
          <w:lang w:val="pl-PL"/>
        </w:rPr>
        <w:t xml:space="preserve">CRO </w:t>
      </w:r>
      <w:r w:rsidR="006163C3">
        <w:rPr>
          <w:lang w:val="pl-PL"/>
        </w:rPr>
        <w:t>będzie koordynował</w:t>
      </w:r>
      <w:r w:rsidR="00D6074B">
        <w:rPr>
          <w:lang w:val="pl-PL"/>
        </w:rPr>
        <w:t xml:space="preserve"> i nadzorował prace</w:t>
      </w:r>
      <w:r w:rsidR="006163C3">
        <w:rPr>
          <w:lang w:val="pl-PL"/>
        </w:rPr>
        <w:t xml:space="preserve"> dotyczące Przedsięwzięcia wykonywane przez Zespół Realizujący celem zapewnienia Ukończenia w terminach określonych w Harmonogramie oraz osiągnięcia celów opisanych w </w:t>
      </w:r>
      <w:r w:rsidR="003C575A">
        <w:rPr>
          <w:lang w:val="pl-PL"/>
        </w:rPr>
        <w:t xml:space="preserve">Przedsięwzięciu </w:t>
      </w:r>
      <w:r w:rsidR="006163C3">
        <w:rPr>
          <w:lang w:val="pl-PL"/>
        </w:rPr>
        <w:t xml:space="preserve">, jak też będzie udzielał niezbędnych wyjaśnień. Jeżeli </w:t>
      </w:r>
      <w:r w:rsidR="00D6074B">
        <w:rPr>
          <w:lang w:val="pl-PL"/>
        </w:rPr>
        <w:t xml:space="preserve">Sponsor </w:t>
      </w:r>
      <w:r w:rsidR="006163C3">
        <w:rPr>
          <w:lang w:val="pl-PL"/>
        </w:rPr>
        <w:t xml:space="preserve">wyda takie polecenie, przed </w:t>
      </w:r>
      <w:r w:rsidR="00D6074B">
        <w:rPr>
          <w:lang w:val="pl-PL"/>
        </w:rPr>
        <w:t>zaangażowaniem</w:t>
      </w:r>
      <w:r w:rsidR="006163C3">
        <w:rPr>
          <w:lang w:val="pl-PL"/>
        </w:rPr>
        <w:t xml:space="preserve"> każdego członka Zespołu Realizującego </w:t>
      </w:r>
      <w:r w:rsidR="00D6074B">
        <w:rPr>
          <w:lang w:val="pl-PL"/>
        </w:rPr>
        <w:t xml:space="preserve">CRO </w:t>
      </w:r>
      <w:r w:rsidR="006163C3">
        <w:rPr>
          <w:lang w:val="pl-PL"/>
        </w:rPr>
        <w:t>przeanalizuje i zaopiniuje zakres usług, jakie mają być zlecone danemu członkowi Zespołu Realizującego Przedsięwzięcie.</w:t>
      </w:r>
    </w:p>
    <w:p w14:paraId="3FC9FDFE" w14:textId="6164B681" w:rsidR="006163C3" w:rsidRDefault="006163C3">
      <w:pPr>
        <w:pStyle w:val="Nagwek2"/>
        <w:rPr>
          <w:lang w:val="pl-PL"/>
        </w:rPr>
      </w:pPr>
      <w:r>
        <w:rPr>
          <w:lang w:val="pl-PL"/>
        </w:rPr>
        <w:lastRenderedPageBreak/>
        <w:t xml:space="preserve">W trakcie wykonywania Usług </w:t>
      </w:r>
      <w:r w:rsidR="00DA72FF">
        <w:rPr>
          <w:lang w:val="pl-PL"/>
        </w:rPr>
        <w:t xml:space="preserve">CRO </w:t>
      </w:r>
      <w:r>
        <w:rPr>
          <w:lang w:val="pl-PL"/>
        </w:rPr>
        <w:t xml:space="preserve">będzie w sposób rozważny stosował się do poleceń </w:t>
      </w:r>
      <w:r w:rsidR="00DA72FF">
        <w:rPr>
          <w:lang w:val="pl-PL"/>
        </w:rPr>
        <w:t>Sponsora</w:t>
      </w:r>
      <w:r>
        <w:rPr>
          <w:lang w:val="pl-PL"/>
        </w:rPr>
        <w:t xml:space="preserve">, udzielając pisemnych zaleceń w przypadkach, gdy polecenia </w:t>
      </w:r>
      <w:r w:rsidR="00DA72FF">
        <w:rPr>
          <w:lang w:val="pl-PL"/>
        </w:rPr>
        <w:t xml:space="preserve">Sponsora </w:t>
      </w:r>
      <w:r>
        <w:rPr>
          <w:lang w:val="pl-PL"/>
        </w:rPr>
        <w:t xml:space="preserve">mogłyby mieć niekorzystny wpływ na Przedsięwzięcie lub jego realizację (z punktu widzenia terminowości, jakości lub kosztów). Jeżeli </w:t>
      </w:r>
      <w:r w:rsidR="00DA72FF">
        <w:rPr>
          <w:lang w:val="pl-PL"/>
        </w:rPr>
        <w:t xml:space="preserve">CRO </w:t>
      </w:r>
      <w:r>
        <w:rPr>
          <w:lang w:val="pl-PL"/>
        </w:rPr>
        <w:t xml:space="preserve">uzna na podstawie uzasadnionych przesłanek, że dane polecenie spowoduje naruszenie przez niego jego innych zobowiązań wynikających z niniejszej Umowy, zawiadomi o tym </w:t>
      </w:r>
      <w:r w:rsidR="00DA72FF">
        <w:rPr>
          <w:lang w:val="pl-PL"/>
        </w:rPr>
        <w:t xml:space="preserve">Sponsora </w:t>
      </w:r>
      <w:r>
        <w:rPr>
          <w:lang w:val="pl-PL"/>
        </w:rPr>
        <w:t>na piśmie oraz, a</w:t>
      </w:r>
      <w:r w:rsidR="00356AE3">
        <w:rPr>
          <w:lang w:val="pl-PL"/>
        </w:rPr>
        <w:t> </w:t>
      </w:r>
      <w:r>
        <w:rPr>
          <w:lang w:val="pl-PL"/>
        </w:rPr>
        <w:t>w</w:t>
      </w:r>
      <w:r w:rsidR="00356AE3">
        <w:rPr>
          <w:lang w:val="pl-PL"/>
        </w:rPr>
        <w:t> </w:t>
      </w:r>
      <w:r>
        <w:rPr>
          <w:lang w:val="pl-PL"/>
        </w:rPr>
        <w:t xml:space="preserve">przypadku gdy </w:t>
      </w:r>
      <w:r w:rsidR="00DA72FF">
        <w:rPr>
          <w:lang w:val="pl-PL"/>
        </w:rPr>
        <w:t xml:space="preserve">Sponsor </w:t>
      </w:r>
      <w:r>
        <w:rPr>
          <w:lang w:val="pl-PL"/>
        </w:rPr>
        <w:t xml:space="preserve">nakaże mu jednak, by zastosował się do danego polecenia, </w:t>
      </w:r>
      <w:r w:rsidR="00DA72FF">
        <w:rPr>
          <w:lang w:val="pl-PL"/>
        </w:rPr>
        <w:t xml:space="preserve">CRO </w:t>
      </w:r>
      <w:r>
        <w:rPr>
          <w:lang w:val="pl-PL"/>
        </w:rPr>
        <w:t>będzie zwolniony z odpowiedzialności za naruszenie wskazane przez niego w</w:t>
      </w:r>
      <w:r w:rsidR="00356AE3">
        <w:rPr>
          <w:lang w:val="pl-PL"/>
        </w:rPr>
        <w:t> </w:t>
      </w:r>
      <w:r>
        <w:rPr>
          <w:lang w:val="pl-PL"/>
        </w:rPr>
        <w:t>zawiadomieniu.</w:t>
      </w:r>
    </w:p>
    <w:p w14:paraId="4321C33A" w14:textId="0F06E026" w:rsidR="006163C3" w:rsidRDefault="006163C3">
      <w:pPr>
        <w:pStyle w:val="Nagwek2"/>
        <w:rPr>
          <w:lang w:val="pl-PL"/>
        </w:rPr>
      </w:pPr>
      <w:bookmarkStart w:id="8" w:name="_Ref146705957"/>
      <w:r>
        <w:rPr>
          <w:lang w:val="pl-PL"/>
        </w:rPr>
        <w:t xml:space="preserve">W przypadku gdy będzie to możliwe, </w:t>
      </w:r>
      <w:r w:rsidR="00DA72FF">
        <w:rPr>
          <w:lang w:val="pl-PL"/>
        </w:rPr>
        <w:t xml:space="preserve">CRO </w:t>
      </w:r>
      <w:r>
        <w:rPr>
          <w:lang w:val="pl-PL"/>
        </w:rPr>
        <w:t xml:space="preserve">ponownie wykona każdą część Usług nie spełniających Standardu bez oddzielnego wezwania ze strony </w:t>
      </w:r>
      <w:r w:rsidR="00DA72FF">
        <w:rPr>
          <w:lang w:val="pl-PL"/>
        </w:rPr>
        <w:t>Sponsora</w:t>
      </w:r>
      <w:r>
        <w:rPr>
          <w:lang w:val="pl-PL"/>
        </w:rPr>
        <w:t>.</w:t>
      </w:r>
      <w:bookmarkEnd w:id="8"/>
    </w:p>
    <w:p w14:paraId="459306D3" w14:textId="54B88433" w:rsidR="006163C3" w:rsidRDefault="00DA72FF">
      <w:pPr>
        <w:pStyle w:val="Nagwek2"/>
        <w:rPr>
          <w:lang w:val="pl-PL"/>
        </w:rPr>
      </w:pPr>
      <w:r>
        <w:rPr>
          <w:lang w:val="pl-PL"/>
        </w:rPr>
        <w:t xml:space="preserve">CRO </w:t>
      </w:r>
      <w:r w:rsidR="006163C3">
        <w:rPr>
          <w:lang w:val="pl-PL"/>
        </w:rPr>
        <w:t>zobowiązany jest świadczyć Usługi zgodnie z wszelkimi Wymogami Ustawowymi.</w:t>
      </w:r>
    </w:p>
    <w:p w14:paraId="37D0059D" w14:textId="5465D29B" w:rsidR="00001C63" w:rsidRPr="00001C63" w:rsidRDefault="00DA72FF" w:rsidP="009440F3">
      <w:pPr>
        <w:pStyle w:val="Nagwek2"/>
        <w:rPr>
          <w:lang w:val="pl-PL"/>
        </w:rPr>
      </w:pPr>
      <w:r>
        <w:rPr>
          <w:lang w:val="pl-PL"/>
        </w:rPr>
        <w:t>CRO</w:t>
      </w:r>
      <w:r w:rsidR="00001C63">
        <w:rPr>
          <w:lang w:val="pl-PL"/>
        </w:rPr>
        <w:t xml:space="preserve"> udziela </w:t>
      </w:r>
      <w:r w:rsidR="00685D60">
        <w:rPr>
          <w:lang w:val="pl-PL"/>
        </w:rPr>
        <w:t>Sponsorowi</w:t>
      </w:r>
      <w:r w:rsidR="00001C63" w:rsidRPr="00B132D3">
        <w:rPr>
          <w:lang w:val="pl-PL"/>
        </w:rPr>
        <w:t xml:space="preserve"> gwarancji na Dokumentację. Stosowne dokumenty gwarancji sporządzone w</w:t>
      </w:r>
      <w:r w:rsidR="00555A32">
        <w:rPr>
          <w:lang w:val="pl-PL"/>
        </w:rPr>
        <w:t>edług</w:t>
      </w:r>
      <w:r w:rsidR="00001C63" w:rsidRPr="00B132D3">
        <w:rPr>
          <w:lang w:val="pl-PL"/>
        </w:rPr>
        <w:t xml:space="preserve"> wzoru stanowiącego Załącznik </w:t>
      </w:r>
      <w:r w:rsidR="0016518E">
        <w:rPr>
          <w:lang w:val="pl-PL"/>
        </w:rPr>
        <w:t>7</w:t>
      </w:r>
      <w:r w:rsidR="00001C63">
        <w:rPr>
          <w:lang w:val="pl-PL"/>
        </w:rPr>
        <w:t xml:space="preserve"> </w:t>
      </w:r>
      <w:r w:rsidR="00001C63" w:rsidRPr="00B132D3">
        <w:rPr>
          <w:lang w:val="pl-PL"/>
        </w:rPr>
        <w:t xml:space="preserve">do </w:t>
      </w:r>
      <w:r w:rsidR="00001C63">
        <w:rPr>
          <w:lang w:val="pl-PL"/>
        </w:rPr>
        <w:t xml:space="preserve">niniejszej </w:t>
      </w:r>
      <w:r w:rsidR="00001C63" w:rsidRPr="00B132D3">
        <w:rPr>
          <w:lang w:val="pl-PL"/>
        </w:rPr>
        <w:t xml:space="preserve">Umowy zostaną </w:t>
      </w:r>
      <w:r>
        <w:rPr>
          <w:lang w:val="pl-PL"/>
        </w:rPr>
        <w:t>Sponsorowi</w:t>
      </w:r>
      <w:r w:rsidR="00001C63" w:rsidRPr="00B132D3">
        <w:rPr>
          <w:lang w:val="pl-PL"/>
        </w:rPr>
        <w:t xml:space="preserve"> wydane przez </w:t>
      </w:r>
      <w:r>
        <w:rPr>
          <w:lang w:val="pl-PL"/>
        </w:rPr>
        <w:t>CRO</w:t>
      </w:r>
      <w:r w:rsidR="00001C63" w:rsidRPr="00B132D3">
        <w:rPr>
          <w:lang w:val="pl-PL"/>
        </w:rPr>
        <w:t xml:space="preserve"> z dniem dokonania akceptacji całości Dokumentacji.</w:t>
      </w:r>
    </w:p>
    <w:p w14:paraId="427416E6" w14:textId="614D6617" w:rsidR="006163C3" w:rsidRDefault="0016518E">
      <w:pPr>
        <w:pStyle w:val="Nagwek1"/>
        <w:rPr>
          <w:lang w:val="pl-PL"/>
        </w:rPr>
      </w:pPr>
      <w:bookmarkStart w:id="9" w:name="_Toc189203322"/>
      <w:r>
        <w:rPr>
          <w:lang w:val="pl-PL"/>
        </w:rPr>
        <w:t>PRZEDSIĘWZIĘCIE</w:t>
      </w:r>
      <w:r w:rsidR="006163C3">
        <w:rPr>
          <w:lang w:val="pl-PL"/>
        </w:rPr>
        <w:t>, Budżet i Harmonogram.</w:t>
      </w:r>
      <w:bookmarkEnd w:id="9"/>
    </w:p>
    <w:p w14:paraId="7A9F5E9A" w14:textId="3F3F471F" w:rsidR="006163C3" w:rsidRPr="000B282D" w:rsidRDefault="00B077A9">
      <w:pPr>
        <w:pStyle w:val="Nagwek2"/>
        <w:rPr>
          <w:lang w:val="pl-PL"/>
        </w:rPr>
      </w:pPr>
      <w:r>
        <w:rPr>
          <w:lang w:val="pl-PL"/>
        </w:rPr>
        <w:t xml:space="preserve">CRO </w:t>
      </w:r>
      <w:r w:rsidR="006163C3">
        <w:rPr>
          <w:lang w:val="pl-PL"/>
        </w:rPr>
        <w:t xml:space="preserve">przeanalizował </w:t>
      </w:r>
      <w:r w:rsidR="00217A04">
        <w:rPr>
          <w:lang w:val="pl-PL"/>
        </w:rPr>
        <w:t xml:space="preserve">założenia </w:t>
      </w:r>
      <w:r w:rsidR="0016518E">
        <w:rPr>
          <w:lang w:val="pl-PL"/>
        </w:rPr>
        <w:t>Przedsięwzięci</w:t>
      </w:r>
      <w:r w:rsidR="00217A04">
        <w:rPr>
          <w:lang w:val="pl-PL"/>
        </w:rPr>
        <w:t>a</w:t>
      </w:r>
      <w:r w:rsidR="006163C3">
        <w:rPr>
          <w:lang w:val="pl-PL"/>
        </w:rPr>
        <w:t xml:space="preserve"> oraz opis Usług przedstawiony w</w:t>
      </w:r>
      <w:r w:rsidR="00356AE3">
        <w:rPr>
          <w:lang w:val="pl-PL"/>
        </w:rPr>
        <w:t> </w:t>
      </w:r>
      <w:r w:rsidR="006163C3">
        <w:rPr>
          <w:lang w:val="pl-PL"/>
        </w:rPr>
        <w:t xml:space="preserve">Załączniku 2 oraz zapewnia </w:t>
      </w:r>
      <w:r w:rsidR="00AD3658">
        <w:rPr>
          <w:lang w:val="pl-PL"/>
        </w:rPr>
        <w:t>Sponsora</w:t>
      </w:r>
      <w:r w:rsidR="006163C3">
        <w:rPr>
          <w:lang w:val="pl-PL"/>
        </w:rPr>
        <w:t xml:space="preserve">, że opis jest dokładny i wystarczający dla </w:t>
      </w:r>
      <w:r>
        <w:rPr>
          <w:lang w:val="pl-PL"/>
        </w:rPr>
        <w:t xml:space="preserve">CRO </w:t>
      </w:r>
      <w:r w:rsidR="006163C3">
        <w:rPr>
          <w:lang w:val="pl-PL"/>
        </w:rPr>
        <w:t xml:space="preserve">do przystąpienia do realizacji Usług, dostarczenia Dokumentacji i uzyskania Pozwoleń, </w:t>
      </w:r>
      <w:r>
        <w:rPr>
          <w:lang w:val="pl-PL"/>
        </w:rPr>
        <w:t xml:space="preserve">zakończenia Badań </w:t>
      </w:r>
      <w:r w:rsidR="00A20899" w:rsidRPr="000B282D">
        <w:rPr>
          <w:lang w:val="pl-PL"/>
        </w:rPr>
        <w:t xml:space="preserve">klinicznych </w:t>
      </w:r>
      <w:r w:rsidR="006163C3" w:rsidRPr="000B282D">
        <w:rPr>
          <w:lang w:val="pl-PL"/>
        </w:rPr>
        <w:t xml:space="preserve">w terminach wskazanych w Harmonogramie. </w:t>
      </w:r>
      <w:r w:rsidR="00FF2EAD">
        <w:rPr>
          <w:lang w:val="pl-PL"/>
        </w:rPr>
        <w:t>Strony zgodnie postanawiają, iż niezależnie od terminów wskazanych w Harmonogramie,</w:t>
      </w:r>
      <w:r w:rsidR="005B1613">
        <w:rPr>
          <w:lang w:val="pl-PL"/>
        </w:rPr>
        <w:t xml:space="preserve"> CRO zobowiązuje się do </w:t>
      </w:r>
      <w:r w:rsidR="00237E1C">
        <w:rPr>
          <w:lang w:val="pl-PL"/>
        </w:rPr>
        <w:t>realizacji</w:t>
      </w:r>
      <w:r w:rsidR="00FF2EAD">
        <w:rPr>
          <w:lang w:val="pl-PL"/>
        </w:rPr>
        <w:t xml:space="preserve"> </w:t>
      </w:r>
      <w:r w:rsidR="005B1613">
        <w:rPr>
          <w:lang w:val="pl-PL"/>
        </w:rPr>
        <w:t>o</w:t>
      </w:r>
      <w:r w:rsidR="005B1613" w:rsidRPr="00B00A6E">
        <w:rPr>
          <w:lang w:val="pl-PL"/>
        </w:rPr>
        <w:t>cen</w:t>
      </w:r>
      <w:r w:rsidR="005B1613">
        <w:rPr>
          <w:lang w:val="pl-PL"/>
        </w:rPr>
        <w:t>y</w:t>
      </w:r>
      <w:r w:rsidR="005B1613" w:rsidRPr="00B00A6E">
        <w:rPr>
          <w:lang w:val="pl-PL"/>
        </w:rPr>
        <w:t xml:space="preserve"> wykonalności badania klinicznego po podpisaniu </w:t>
      </w:r>
      <w:r w:rsidR="005B1613">
        <w:rPr>
          <w:lang w:val="pl-PL"/>
        </w:rPr>
        <w:t>U</w:t>
      </w:r>
      <w:r w:rsidR="005B1613" w:rsidRPr="00B00A6E">
        <w:rPr>
          <w:lang w:val="pl-PL"/>
        </w:rPr>
        <w:t xml:space="preserve">mowy, natomiast kolejne </w:t>
      </w:r>
      <w:r w:rsidR="00B95344">
        <w:rPr>
          <w:lang w:val="pl-PL"/>
        </w:rPr>
        <w:t>e</w:t>
      </w:r>
      <w:r w:rsidR="005B1613" w:rsidRPr="00B00A6E">
        <w:rPr>
          <w:lang w:val="pl-PL"/>
        </w:rPr>
        <w:t>tapy</w:t>
      </w:r>
      <w:r w:rsidR="00B95344">
        <w:rPr>
          <w:lang w:val="pl-PL"/>
        </w:rPr>
        <w:t xml:space="preserve"> prac</w:t>
      </w:r>
      <w:r w:rsidR="005B1613">
        <w:rPr>
          <w:lang w:val="pl-PL"/>
        </w:rPr>
        <w:t xml:space="preserve"> rozpoczną się</w:t>
      </w:r>
      <w:r w:rsidR="005B1613" w:rsidRPr="00B00A6E">
        <w:rPr>
          <w:lang w:val="pl-PL"/>
        </w:rPr>
        <w:t xml:space="preserve"> po uzyskaniu zgody ABM na zmiany</w:t>
      </w:r>
      <w:r w:rsidR="009663CE">
        <w:rPr>
          <w:lang w:val="pl-PL"/>
        </w:rPr>
        <w:t xml:space="preserve"> w proj</w:t>
      </w:r>
      <w:r w:rsidR="00237E1C">
        <w:rPr>
          <w:lang w:val="pl-PL"/>
        </w:rPr>
        <w:t>ekcie.</w:t>
      </w:r>
    </w:p>
    <w:p w14:paraId="4EFD2D1C" w14:textId="6651F497" w:rsidR="006163C3" w:rsidRPr="000B282D" w:rsidRDefault="00B077A9">
      <w:pPr>
        <w:pStyle w:val="Nagwek2"/>
        <w:rPr>
          <w:lang w:val="pl-PL"/>
        </w:rPr>
      </w:pPr>
      <w:r w:rsidRPr="000B282D">
        <w:rPr>
          <w:lang w:val="pl-PL"/>
        </w:rPr>
        <w:t xml:space="preserve">CRO </w:t>
      </w:r>
      <w:r w:rsidR="006163C3" w:rsidRPr="000B282D">
        <w:rPr>
          <w:lang w:val="pl-PL"/>
        </w:rPr>
        <w:t xml:space="preserve">będzie wykonywał Usługi w terminie (w szczególności zaś będzie w terminie przekazywał </w:t>
      </w:r>
      <w:r w:rsidRPr="000B282D">
        <w:rPr>
          <w:lang w:val="pl-PL"/>
        </w:rPr>
        <w:t xml:space="preserve">Sponsorowi </w:t>
      </w:r>
      <w:r w:rsidR="006163C3" w:rsidRPr="000B282D">
        <w:rPr>
          <w:lang w:val="pl-PL"/>
        </w:rPr>
        <w:t>Dokumentację), chyba że nie będzie mógł tego uczynić z</w:t>
      </w:r>
      <w:r w:rsidR="00356AE3">
        <w:rPr>
          <w:lang w:val="pl-PL"/>
        </w:rPr>
        <w:t> </w:t>
      </w:r>
      <w:r w:rsidR="006163C3" w:rsidRPr="000B282D">
        <w:rPr>
          <w:lang w:val="pl-PL"/>
        </w:rPr>
        <w:t xml:space="preserve">przyczyn od siebie niezależnych. </w:t>
      </w:r>
      <w:r w:rsidRPr="000B282D">
        <w:rPr>
          <w:lang w:val="pl-PL"/>
        </w:rPr>
        <w:t xml:space="preserve">CRO </w:t>
      </w:r>
      <w:r w:rsidR="006163C3" w:rsidRPr="000B282D">
        <w:rPr>
          <w:lang w:val="pl-PL"/>
        </w:rPr>
        <w:t xml:space="preserve">ponosić będzie jednak odpowiedzialność za wszelkie opóźnienia w świadczeniu Usług, chyba że poinformuje </w:t>
      </w:r>
      <w:r w:rsidRPr="000B282D">
        <w:rPr>
          <w:lang w:val="pl-PL"/>
        </w:rPr>
        <w:t xml:space="preserve">Sponsora </w:t>
      </w:r>
      <w:r w:rsidR="006163C3" w:rsidRPr="000B282D">
        <w:rPr>
          <w:lang w:val="pl-PL"/>
        </w:rPr>
        <w:t>o zaistnieniu takiej niezależnej od niego przyczyny opóźnienia w ciągu 3 dni od jej zaistnienia.</w:t>
      </w:r>
    </w:p>
    <w:p w14:paraId="7B16299A" w14:textId="39F8C820" w:rsidR="00001C63" w:rsidRPr="003639D6" w:rsidRDefault="00B077A9" w:rsidP="003639D6">
      <w:pPr>
        <w:pStyle w:val="Nagwek2"/>
        <w:rPr>
          <w:lang w:val="pl-PL"/>
        </w:rPr>
      </w:pPr>
      <w:r>
        <w:rPr>
          <w:lang w:val="pl-PL"/>
        </w:rPr>
        <w:t xml:space="preserve">CRO </w:t>
      </w:r>
      <w:r w:rsidR="006163C3">
        <w:rPr>
          <w:lang w:val="pl-PL"/>
        </w:rPr>
        <w:t xml:space="preserve">dołoży odpowiednich umiejętności i należytej staranności wymaganej punktem </w:t>
      </w:r>
      <w:r w:rsidR="006163C3">
        <w:rPr>
          <w:lang w:val="pl-PL"/>
        </w:rPr>
        <w:fldChar w:fldCharType="begin"/>
      </w:r>
      <w:r w:rsidR="006163C3">
        <w:rPr>
          <w:lang w:val="pl-PL"/>
        </w:rPr>
        <w:instrText xml:space="preserve"> REF _Ref146705891 \r \h </w:instrText>
      </w:r>
      <w:r w:rsidR="006163C3">
        <w:rPr>
          <w:lang w:val="pl-PL"/>
        </w:rPr>
      </w:r>
      <w:r w:rsidR="006163C3">
        <w:rPr>
          <w:lang w:val="pl-PL"/>
        </w:rPr>
        <w:fldChar w:fldCharType="separate"/>
      </w:r>
      <w:r w:rsidR="004F3AB5">
        <w:rPr>
          <w:lang w:val="pl-PL"/>
        </w:rPr>
        <w:t>4.1</w:t>
      </w:r>
      <w:r w:rsidR="006163C3">
        <w:rPr>
          <w:lang w:val="pl-PL"/>
        </w:rPr>
        <w:fldChar w:fldCharType="end"/>
      </w:r>
      <w:r w:rsidR="006163C3">
        <w:rPr>
          <w:lang w:val="pl-PL"/>
        </w:rPr>
        <w:t xml:space="preserve"> celem zapewnienia, by każdy element Przedsięwzięcia przewidziany w Budżecie jako odrębna pozycja został zaprojektowany przez niego w sposób umożliwiający jego  wykonanie w granicach środków określonych w Budżecie na jego realizację. </w:t>
      </w:r>
    </w:p>
    <w:p w14:paraId="1C46F4F4" w14:textId="77777777" w:rsidR="006163C3" w:rsidRDefault="006163C3">
      <w:pPr>
        <w:pStyle w:val="Nagwek1"/>
        <w:rPr>
          <w:lang w:val="pl-PL"/>
        </w:rPr>
      </w:pPr>
      <w:bookmarkStart w:id="10" w:name="_Ref202683841"/>
      <w:bookmarkStart w:id="11" w:name="_Toc189203323"/>
      <w:r>
        <w:rPr>
          <w:lang w:val="pl-PL"/>
        </w:rPr>
        <w:t>Przekazanie Dokumentacji</w:t>
      </w:r>
      <w:bookmarkEnd w:id="10"/>
      <w:bookmarkEnd w:id="11"/>
    </w:p>
    <w:p w14:paraId="692FFFCB" w14:textId="1FCE56E3" w:rsidR="006163C3" w:rsidRDefault="00685D60">
      <w:pPr>
        <w:pStyle w:val="Nagwek2"/>
        <w:rPr>
          <w:lang w:val="pl-PL"/>
        </w:rPr>
      </w:pPr>
      <w:bookmarkStart w:id="12" w:name="_Ref146705914"/>
      <w:r>
        <w:rPr>
          <w:lang w:val="pl-PL"/>
        </w:rPr>
        <w:t xml:space="preserve">CRO </w:t>
      </w:r>
      <w:r w:rsidR="006163C3">
        <w:rPr>
          <w:lang w:val="pl-PL"/>
        </w:rPr>
        <w:t xml:space="preserve">przedstawi </w:t>
      </w:r>
      <w:r>
        <w:rPr>
          <w:lang w:val="pl-PL"/>
        </w:rPr>
        <w:t xml:space="preserve">Sponsorowi </w:t>
      </w:r>
      <w:r w:rsidR="006163C3">
        <w:rPr>
          <w:lang w:val="pl-PL"/>
        </w:rPr>
        <w:t xml:space="preserve">każdy element Dokumentacji, którego opracowanie jest częścią Usług, w chwili gdy uzna, że jest on gotowy, jednak w żadnym przypadku nie później niż w terminie określonym w Harmonogramie, a </w:t>
      </w:r>
      <w:r w:rsidR="00AD3658">
        <w:rPr>
          <w:lang w:val="pl-PL"/>
        </w:rPr>
        <w:t>Sponsor</w:t>
      </w:r>
      <w:r w:rsidR="006163C3">
        <w:rPr>
          <w:lang w:val="pl-PL"/>
        </w:rPr>
        <w:t xml:space="preserve"> będzie miał </w:t>
      </w:r>
      <w:r w:rsidR="004017DB">
        <w:rPr>
          <w:lang w:val="pl-PL"/>
        </w:rPr>
        <w:t xml:space="preserve">21 </w:t>
      </w:r>
      <w:r w:rsidR="006163C3">
        <w:rPr>
          <w:lang w:val="pl-PL"/>
        </w:rPr>
        <w:t xml:space="preserve">dni na przedstawienie swoich uwag. Jeżeli Dokumentacja zawierać będzie błędy, braki, dwuznaczności lub niezgodności, bądź też będzie mieć inne wady, </w:t>
      </w:r>
      <w:r>
        <w:rPr>
          <w:lang w:val="pl-PL"/>
        </w:rPr>
        <w:t xml:space="preserve">CRO </w:t>
      </w:r>
      <w:r w:rsidR="006163C3">
        <w:rPr>
          <w:lang w:val="pl-PL"/>
        </w:rPr>
        <w:t>skoryguje je w</w:t>
      </w:r>
      <w:r w:rsidR="00356AE3">
        <w:rPr>
          <w:lang w:val="pl-PL"/>
        </w:rPr>
        <w:t> </w:t>
      </w:r>
      <w:r w:rsidR="006163C3">
        <w:rPr>
          <w:lang w:val="pl-PL"/>
        </w:rPr>
        <w:t xml:space="preserve">odpowiednim terminie, jednak w żadnym przypadku nie później niż w ciągu </w:t>
      </w:r>
      <w:r w:rsidR="004D7E59">
        <w:rPr>
          <w:lang w:val="pl-PL"/>
        </w:rPr>
        <w:t>7</w:t>
      </w:r>
      <w:r w:rsidR="006163C3">
        <w:rPr>
          <w:lang w:val="pl-PL"/>
        </w:rPr>
        <w:t xml:space="preserve"> dni, oraz ponownie przedłoży Dokumentację </w:t>
      </w:r>
      <w:r>
        <w:rPr>
          <w:lang w:val="pl-PL"/>
        </w:rPr>
        <w:t>Sponsorowi</w:t>
      </w:r>
      <w:r w:rsidR="006163C3">
        <w:rPr>
          <w:lang w:val="pl-PL"/>
        </w:rPr>
        <w:t xml:space="preserve">. </w:t>
      </w:r>
      <w:bookmarkEnd w:id="12"/>
    </w:p>
    <w:p w14:paraId="7174EFB3" w14:textId="3EE56312" w:rsidR="006163C3" w:rsidRPr="006163C3" w:rsidRDefault="006163C3">
      <w:pPr>
        <w:pStyle w:val="Nagwek2"/>
        <w:rPr>
          <w:lang w:val="pl-PL"/>
        </w:rPr>
      </w:pPr>
      <w:r w:rsidRPr="006163C3">
        <w:rPr>
          <w:lang w:val="pl-PL"/>
        </w:rPr>
        <w:lastRenderedPageBreak/>
        <w:t xml:space="preserve">Jeżeli z przyczyn leżących po stronie </w:t>
      </w:r>
      <w:r w:rsidR="00685D60">
        <w:rPr>
          <w:lang w:val="pl-PL"/>
        </w:rPr>
        <w:t>CRO</w:t>
      </w:r>
      <w:r w:rsidRPr="006163C3">
        <w:rPr>
          <w:lang w:val="pl-PL"/>
        </w:rPr>
        <w:t>:</w:t>
      </w:r>
    </w:p>
    <w:p w14:paraId="2E1CA7E1" w14:textId="77777777" w:rsidR="006163C3" w:rsidRDefault="006163C3">
      <w:pPr>
        <w:pStyle w:val="Nagwek3"/>
        <w:rPr>
          <w:lang w:val="pl-PL"/>
        </w:rPr>
      </w:pPr>
      <w:r>
        <w:rPr>
          <w:lang w:val="pl-PL"/>
        </w:rPr>
        <w:t>jakikolwiek element Dokumentacji nie zostanie dostarczony w terminie określonym w Harmonogramie, lub</w:t>
      </w:r>
    </w:p>
    <w:p w14:paraId="1C613456" w14:textId="77777777" w:rsidR="006163C3" w:rsidRDefault="006163C3">
      <w:pPr>
        <w:pStyle w:val="Nagwek3"/>
        <w:rPr>
          <w:lang w:val="pl-PL"/>
        </w:rPr>
      </w:pPr>
      <w:r>
        <w:rPr>
          <w:lang w:val="pl-PL"/>
        </w:rPr>
        <w:t xml:space="preserve">jakikolwiek element Dokumentacji nie zostanie poprawiony w terminie określonym w powyższym punkcie </w:t>
      </w:r>
      <w:r>
        <w:rPr>
          <w:lang w:val="pl-PL"/>
        </w:rPr>
        <w:fldChar w:fldCharType="begin"/>
      </w:r>
      <w:r>
        <w:rPr>
          <w:lang w:val="pl-PL"/>
        </w:rPr>
        <w:instrText xml:space="preserve"> REF _Ref146705914 \r \h </w:instrText>
      </w:r>
      <w:r>
        <w:rPr>
          <w:lang w:val="pl-PL"/>
        </w:rPr>
      </w:r>
      <w:r>
        <w:rPr>
          <w:lang w:val="pl-PL"/>
        </w:rPr>
        <w:fldChar w:fldCharType="separate"/>
      </w:r>
      <w:r w:rsidR="004F3AB5">
        <w:rPr>
          <w:lang w:val="pl-PL"/>
        </w:rPr>
        <w:t>6.1</w:t>
      </w:r>
      <w:r>
        <w:rPr>
          <w:lang w:val="pl-PL"/>
        </w:rPr>
        <w:fldChar w:fldCharType="end"/>
      </w:r>
      <w:r>
        <w:rPr>
          <w:lang w:val="pl-PL"/>
        </w:rPr>
        <w:t xml:space="preserve">, </w:t>
      </w:r>
    </w:p>
    <w:p w14:paraId="582199AA" w14:textId="55FA2558" w:rsidR="006163C3" w:rsidRDefault="00AD3658">
      <w:pPr>
        <w:pStyle w:val="Tekstpodstawowy"/>
        <w:rPr>
          <w:lang w:val="pl-PL"/>
        </w:rPr>
      </w:pPr>
      <w:r>
        <w:rPr>
          <w:lang w:val="pl-PL"/>
        </w:rPr>
        <w:t xml:space="preserve">Sponsor </w:t>
      </w:r>
      <w:r w:rsidR="006163C3">
        <w:rPr>
          <w:lang w:val="pl-PL"/>
        </w:rPr>
        <w:t xml:space="preserve">będzie miał prawo zażądać kary umownej w wysokości </w:t>
      </w:r>
      <w:r w:rsidR="002B1C67">
        <w:rPr>
          <w:lang w:val="pl-PL"/>
        </w:rPr>
        <w:t xml:space="preserve">500 </w:t>
      </w:r>
      <w:r w:rsidR="006163C3">
        <w:rPr>
          <w:lang w:val="pl-PL"/>
        </w:rPr>
        <w:t>złotych za każdy dzień opóźnienia.</w:t>
      </w:r>
    </w:p>
    <w:p w14:paraId="1C10E11B" w14:textId="5553CD96" w:rsidR="006163C3" w:rsidRDefault="006163C3">
      <w:pPr>
        <w:pStyle w:val="Nagwek2"/>
        <w:rPr>
          <w:lang w:val="pl-PL"/>
        </w:rPr>
      </w:pPr>
      <w:r>
        <w:rPr>
          <w:lang w:val="pl-PL"/>
        </w:rPr>
        <w:t xml:space="preserve">Dla uniknięcia wątpliwości uzgadnia się, że </w:t>
      </w:r>
      <w:r w:rsidR="00685D60">
        <w:rPr>
          <w:lang w:val="pl-PL"/>
        </w:rPr>
        <w:t xml:space="preserve">CRO </w:t>
      </w:r>
      <w:r>
        <w:rPr>
          <w:lang w:val="pl-PL"/>
        </w:rPr>
        <w:t xml:space="preserve">będzie zobowiązany do zapłaty powyższej kary umownej również w przypadku, gdy określony dokument zostanie poprawiony w terminie określonym w powyższym punkcie </w:t>
      </w:r>
      <w:r>
        <w:rPr>
          <w:lang w:val="pl-PL"/>
        </w:rPr>
        <w:fldChar w:fldCharType="begin"/>
      </w:r>
      <w:r>
        <w:rPr>
          <w:lang w:val="pl-PL"/>
        </w:rPr>
        <w:instrText xml:space="preserve"> REF _Ref146705914 \r \h </w:instrText>
      </w:r>
      <w:r>
        <w:rPr>
          <w:lang w:val="pl-PL"/>
        </w:rPr>
      </w:r>
      <w:r>
        <w:rPr>
          <w:lang w:val="pl-PL"/>
        </w:rPr>
        <w:fldChar w:fldCharType="separate"/>
      </w:r>
      <w:r w:rsidR="004F3AB5">
        <w:rPr>
          <w:lang w:val="pl-PL"/>
        </w:rPr>
        <w:t>6.1</w:t>
      </w:r>
      <w:r>
        <w:rPr>
          <w:lang w:val="pl-PL"/>
        </w:rPr>
        <w:fldChar w:fldCharType="end"/>
      </w:r>
      <w:r>
        <w:rPr>
          <w:lang w:val="pl-PL"/>
        </w:rPr>
        <w:t>, lecz z przekroczeniem terminu dostarczenia tego dokumentu wymaganego niniejszą Umową.</w:t>
      </w:r>
    </w:p>
    <w:p w14:paraId="4E989430" w14:textId="444B65D3" w:rsidR="006163C3" w:rsidRDefault="006163C3">
      <w:pPr>
        <w:pStyle w:val="Nagwek2"/>
        <w:rPr>
          <w:lang w:val="pl-PL"/>
        </w:rPr>
      </w:pPr>
      <w:r>
        <w:rPr>
          <w:lang w:val="pl-PL"/>
        </w:rPr>
        <w:t xml:space="preserve">Odebranie przez </w:t>
      </w:r>
      <w:r w:rsidR="00685D60">
        <w:rPr>
          <w:lang w:val="pl-PL"/>
        </w:rPr>
        <w:t xml:space="preserve">Sponsora </w:t>
      </w:r>
      <w:r>
        <w:rPr>
          <w:lang w:val="pl-PL"/>
        </w:rPr>
        <w:t>Dokumentacji przedstawionej w trybie, o którym mowa w</w:t>
      </w:r>
      <w:r w:rsidR="00356AE3">
        <w:rPr>
          <w:lang w:val="pl-PL"/>
        </w:rPr>
        <w:t> </w:t>
      </w:r>
      <w:r>
        <w:rPr>
          <w:lang w:val="pl-PL"/>
        </w:rPr>
        <w:t xml:space="preserve">niniejszym artykule </w:t>
      </w:r>
      <w:r>
        <w:rPr>
          <w:lang w:val="pl-PL"/>
        </w:rPr>
        <w:fldChar w:fldCharType="begin"/>
      </w:r>
      <w:r>
        <w:rPr>
          <w:lang w:val="pl-PL"/>
        </w:rPr>
        <w:instrText xml:space="preserve"> REF _Ref202683841 \r \h </w:instrText>
      </w:r>
      <w:r>
        <w:rPr>
          <w:lang w:val="pl-PL"/>
        </w:rPr>
      </w:r>
      <w:r>
        <w:rPr>
          <w:lang w:val="pl-PL"/>
        </w:rPr>
        <w:fldChar w:fldCharType="separate"/>
      </w:r>
      <w:r w:rsidR="004F3AB5">
        <w:rPr>
          <w:lang w:val="pl-PL"/>
        </w:rPr>
        <w:t>6</w:t>
      </w:r>
      <w:r>
        <w:rPr>
          <w:lang w:val="pl-PL"/>
        </w:rPr>
        <w:fldChar w:fldCharType="end"/>
      </w:r>
      <w:r>
        <w:rPr>
          <w:lang w:val="pl-PL"/>
        </w:rPr>
        <w:t xml:space="preserve"> nie stanowi przyjęcia utworu bez zastrzeżeń, o którym mowa w</w:t>
      </w:r>
      <w:r w:rsidR="00356AE3">
        <w:rPr>
          <w:lang w:val="pl-PL"/>
        </w:rPr>
        <w:t> </w:t>
      </w:r>
      <w:r>
        <w:rPr>
          <w:lang w:val="pl-PL"/>
        </w:rPr>
        <w:t>art. 55 ustawy o prawie autorskim i prawach pokrewnych i nie skutkuje wygaśnięciem roszczeń z tytułu rękojmi, o których mowa w art. 55 ust. 1 ustawy o prawie autorskim i</w:t>
      </w:r>
      <w:r w:rsidR="00356AE3">
        <w:rPr>
          <w:lang w:val="pl-PL"/>
        </w:rPr>
        <w:t> </w:t>
      </w:r>
      <w:r>
        <w:rPr>
          <w:lang w:val="pl-PL"/>
        </w:rPr>
        <w:t>prawach pokrewnych.</w:t>
      </w:r>
    </w:p>
    <w:p w14:paraId="4E79C4F0" w14:textId="05699492" w:rsidR="006163C3" w:rsidRDefault="006163C3">
      <w:pPr>
        <w:pStyle w:val="Nagwek1"/>
        <w:rPr>
          <w:lang w:val="pl-PL"/>
        </w:rPr>
      </w:pPr>
      <w:bookmarkStart w:id="13" w:name="_Ref146705961"/>
      <w:bookmarkStart w:id="14" w:name="_Toc189203324"/>
      <w:r>
        <w:rPr>
          <w:lang w:val="pl-PL"/>
        </w:rPr>
        <w:t xml:space="preserve">Uprawnienia </w:t>
      </w:r>
      <w:bookmarkEnd w:id="13"/>
      <w:r w:rsidR="00685D60">
        <w:rPr>
          <w:lang w:val="pl-PL"/>
        </w:rPr>
        <w:t>CRO</w:t>
      </w:r>
      <w:bookmarkEnd w:id="14"/>
    </w:p>
    <w:p w14:paraId="3084FA50" w14:textId="2EC857EE" w:rsidR="006163C3" w:rsidRDefault="006163C3">
      <w:pPr>
        <w:pStyle w:val="Nagwek2"/>
        <w:rPr>
          <w:lang w:val="pl-PL"/>
        </w:rPr>
      </w:pPr>
      <w:bookmarkStart w:id="15" w:name="_Ref146706012"/>
      <w:r w:rsidRPr="000B282D">
        <w:rPr>
          <w:lang w:val="pl-PL"/>
        </w:rPr>
        <w:t xml:space="preserve">W zakresie Usług </w:t>
      </w:r>
      <w:r w:rsidR="00685D60" w:rsidRPr="000B282D">
        <w:rPr>
          <w:lang w:val="pl-PL"/>
        </w:rPr>
        <w:t xml:space="preserve">CRO </w:t>
      </w:r>
      <w:r w:rsidRPr="000B282D">
        <w:rPr>
          <w:lang w:val="pl-PL"/>
        </w:rPr>
        <w:t xml:space="preserve">będzie pełnił funkcję przedstawiciela </w:t>
      </w:r>
      <w:r w:rsidR="00685D60" w:rsidRPr="000B282D">
        <w:rPr>
          <w:lang w:val="pl-PL"/>
        </w:rPr>
        <w:t xml:space="preserve">Sponsora </w:t>
      </w:r>
      <w:r w:rsidRPr="000B282D">
        <w:rPr>
          <w:lang w:val="pl-PL"/>
        </w:rPr>
        <w:t>wobec członków Zespołu Realizującego Przedsięwzięcie, zgodnie z zakresem</w:t>
      </w:r>
      <w:r>
        <w:rPr>
          <w:lang w:val="pl-PL"/>
        </w:rPr>
        <w:t xml:space="preserve"> uprawnień przewidzianych dla przedstawiciela </w:t>
      </w:r>
      <w:r w:rsidR="00685D60">
        <w:rPr>
          <w:lang w:val="pl-PL"/>
        </w:rPr>
        <w:t xml:space="preserve">Sponsora </w:t>
      </w:r>
      <w:r>
        <w:rPr>
          <w:lang w:val="pl-PL"/>
        </w:rPr>
        <w:t xml:space="preserve">w odpowiednich umowach lub udzielonych mu na mocy odrębnego pełnomocnictwa, przy czym o ile Załącznik 2 nie przewiduje inaczej, </w:t>
      </w:r>
      <w:r w:rsidR="00C12580">
        <w:rPr>
          <w:lang w:val="pl-PL"/>
        </w:rPr>
        <w:t>CRO</w:t>
      </w:r>
      <w:r>
        <w:rPr>
          <w:lang w:val="pl-PL"/>
        </w:rPr>
        <w:t xml:space="preserve"> nie jest upoważniony do:</w:t>
      </w:r>
      <w:bookmarkEnd w:id="15"/>
    </w:p>
    <w:p w14:paraId="50A54B93" w14:textId="3FFFD987" w:rsidR="008570F8" w:rsidRPr="00C12580" w:rsidRDefault="006163C3" w:rsidP="00C12580">
      <w:pPr>
        <w:pStyle w:val="Nagwek3"/>
        <w:rPr>
          <w:lang w:val="pl-PL"/>
        </w:rPr>
      </w:pPr>
      <w:r>
        <w:rPr>
          <w:lang w:val="pl-PL"/>
        </w:rPr>
        <w:t xml:space="preserve">składania oświadczeń woli w imieniu </w:t>
      </w:r>
      <w:r w:rsidR="00685D60">
        <w:rPr>
          <w:lang w:val="pl-PL"/>
        </w:rPr>
        <w:t xml:space="preserve">Sponsora </w:t>
      </w:r>
      <w:r>
        <w:rPr>
          <w:lang w:val="pl-PL"/>
        </w:rPr>
        <w:t xml:space="preserve">ani podawania się za osobę upoważnioną do składania takich oświadczeń, w szczególności zaś do podpisywania wiążących umów z osobami trzecimi w jakiejkolwiek formie ani do wykonywania innych czynności w imieniu </w:t>
      </w:r>
      <w:r w:rsidR="00AD3658">
        <w:rPr>
          <w:lang w:val="pl-PL"/>
        </w:rPr>
        <w:t>Sponsora</w:t>
      </w:r>
      <w:r>
        <w:rPr>
          <w:lang w:val="pl-PL"/>
        </w:rPr>
        <w:t xml:space="preserve"> bez pełnomocnictwa należycie udzielonego i podpisanego przez </w:t>
      </w:r>
      <w:r w:rsidR="00AD3658">
        <w:rPr>
          <w:lang w:val="pl-PL"/>
        </w:rPr>
        <w:t>Sponsora</w:t>
      </w:r>
      <w:r>
        <w:rPr>
          <w:lang w:val="pl-PL"/>
        </w:rPr>
        <w:t>, w zależności od przypadku;</w:t>
      </w:r>
    </w:p>
    <w:p w14:paraId="55D7FFE4" w14:textId="361A2C9F" w:rsidR="006163C3" w:rsidRPr="00685D60" w:rsidRDefault="006163C3" w:rsidP="00C12580">
      <w:pPr>
        <w:pStyle w:val="Nagwek3"/>
        <w:rPr>
          <w:lang w:val="pl-PL"/>
        </w:rPr>
      </w:pPr>
      <w:r>
        <w:rPr>
          <w:lang w:val="pl-PL"/>
        </w:rPr>
        <w:t>zwalniania któregokolwiek z członków Zespołu Realizującego Przedsięwzięcie z</w:t>
      </w:r>
      <w:r w:rsidR="00356AE3">
        <w:rPr>
          <w:lang w:val="pl-PL"/>
        </w:rPr>
        <w:t> </w:t>
      </w:r>
      <w:r>
        <w:rPr>
          <w:lang w:val="pl-PL"/>
        </w:rPr>
        <w:t>obowiązków wynikających z udzielonych im zleceń.</w:t>
      </w:r>
    </w:p>
    <w:p w14:paraId="5A80AC76" w14:textId="2AC6F245" w:rsidR="006163C3" w:rsidRDefault="00685D60">
      <w:pPr>
        <w:pStyle w:val="Nagwek2"/>
        <w:rPr>
          <w:lang w:val="pl-PL"/>
        </w:rPr>
      </w:pPr>
      <w:r>
        <w:rPr>
          <w:lang w:val="pl-PL"/>
        </w:rPr>
        <w:t xml:space="preserve">CRO </w:t>
      </w:r>
      <w:r w:rsidR="006163C3">
        <w:rPr>
          <w:lang w:val="pl-PL"/>
        </w:rPr>
        <w:t xml:space="preserve">nie będzie działał w imieniu </w:t>
      </w:r>
      <w:r w:rsidR="00AD3658">
        <w:rPr>
          <w:lang w:val="pl-PL"/>
        </w:rPr>
        <w:t>Sponsora</w:t>
      </w:r>
      <w:r w:rsidR="006163C3">
        <w:rPr>
          <w:lang w:val="pl-PL"/>
        </w:rPr>
        <w:t xml:space="preserve"> w sprawach wykraczających poza zakres niniejszej Umowy, ani podawał się za osobę uprawnioną do takiego działania, chyba że otrzyma od </w:t>
      </w:r>
      <w:r>
        <w:rPr>
          <w:lang w:val="pl-PL"/>
        </w:rPr>
        <w:t xml:space="preserve">Sponsora </w:t>
      </w:r>
      <w:r w:rsidR="006163C3">
        <w:rPr>
          <w:lang w:val="pl-PL"/>
        </w:rPr>
        <w:t>pisemne polecenie działania w ten sposób.</w:t>
      </w:r>
    </w:p>
    <w:p w14:paraId="15651485" w14:textId="70A769CB" w:rsidR="006163C3" w:rsidRDefault="006163C3">
      <w:pPr>
        <w:pStyle w:val="Nagwek2"/>
        <w:rPr>
          <w:lang w:val="pl-PL"/>
        </w:rPr>
      </w:pPr>
      <w:bookmarkStart w:id="16" w:name="_Ref156806220"/>
      <w:r>
        <w:rPr>
          <w:lang w:val="pl-PL"/>
        </w:rPr>
        <w:t xml:space="preserve">W kontaktach z odpowiednimi władzami oraz we wszelkich sprawach dotyczących Usług, jak też we wszelkich związanych z tym kwestiach, </w:t>
      </w:r>
      <w:r w:rsidR="00685D60">
        <w:rPr>
          <w:lang w:val="pl-PL"/>
        </w:rPr>
        <w:t xml:space="preserve">CRO </w:t>
      </w:r>
      <w:r>
        <w:rPr>
          <w:lang w:val="pl-PL"/>
        </w:rPr>
        <w:t xml:space="preserve">będzie występował w charakterze doradcy lub pełnomocnika </w:t>
      </w:r>
      <w:r w:rsidR="00A14A09">
        <w:rPr>
          <w:lang w:val="pl-PL"/>
        </w:rPr>
        <w:t xml:space="preserve">Sponsora </w:t>
      </w:r>
      <w:r>
        <w:rPr>
          <w:lang w:val="pl-PL"/>
        </w:rPr>
        <w:t xml:space="preserve">a </w:t>
      </w:r>
      <w:r w:rsidR="00A14A09">
        <w:rPr>
          <w:lang w:val="pl-PL"/>
        </w:rPr>
        <w:t xml:space="preserve">Sponsor </w:t>
      </w:r>
      <w:r>
        <w:rPr>
          <w:lang w:val="pl-PL"/>
        </w:rPr>
        <w:t>udzieli mu pełnomocnictw do takiego działania, z zastrzeżeniem że:</w:t>
      </w:r>
      <w:bookmarkEnd w:id="16"/>
    </w:p>
    <w:p w14:paraId="61D0EA23" w14:textId="3CDFB51F" w:rsidR="006163C3" w:rsidRDefault="00A14A09">
      <w:pPr>
        <w:pStyle w:val="Nagwek3"/>
        <w:rPr>
          <w:lang w:val="pl-PL"/>
        </w:rPr>
      </w:pPr>
      <w:r>
        <w:rPr>
          <w:lang w:val="pl-PL"/>
        </w:rPr>
        <w:t xml:space="preserve">CRO </w:t>
      </w:r>
      <w:r w:rsidR="006163C3">
        <w:rPr>
          <w:lang w:val="pl-PL"/>
        </w:rPr>
        <w:t xml:space="preserve">nie będzie przedkładał Dokumentacji do zatwierdzenia odpowiednim władzom, o ile wcześniej nie zostanie ona zatwierdzona przez </w:t>
      </w:r>
      <w:r>
        <w:rPr>
          <w:lang w:val="pl-PL"/>
        </w:rPr>
        <w:t>Sponsora</w:t>
      </w:r>
      <w:r w:rsidR="006163C3">
        <w:rPr>
          <w:lang w:val="pl-PL"/>
        </w:rPr>
        <w:t>;</w:t>
      </w:r>
    </w:p>
    <w:p w14:paraId="26B326EB" w14:textId="0769A42F" w:rsidR="006163C3" w:rsidRDefault="00A14A09">
      <w:pPr>
        <w:pStyle w:val="Nagwek3"/>
        <w:rPr>
          <w:lang w:val="pl-PL"/>
        </w:rPr>
      </w:pPr>
      <w:r>
        <w:rPr>
          <w:lang w:val="pl-PL"/>
        </w:rPr>
        <w:lastRenderedPageBreak/>
        <w:t xml:space="preserve">CRO </w:t>
      </w:r>
      <w:r w:rsidR="006163C3">
        <w:rPr>
          <w:lang w:val="pl-PL"/>
        </w:rPr>
        <w:t xml:space="preserve">nie będzie podejmował żadnych decyzji oraz nie będzie podejmował zobowiązań majątkowych wiążących </w:t>
      </w:r>
      <w:r>
        <w:rPr>
          <w:lang w:val="pl-PL"/>
        </w:rPr>
        <w:t xml:space="preserve">Sponsora </w:t>
      </w:r>
      <w:r w:rsidR="006163C3">
        <w:rPr>
          <w:lang w:val="pl-PL"/>
        </w:rPr>
        <w:t>bez jego uprzedniej</w:t>
      </w:r>
      <w:r>
        <w:rPr>
          <w:lang w:val="pl-PL"/>
        </w:rPr>
        <w:t xml:space="preserve"> pisemnej </w:t>
      </w:r>
      <w:r w:rsidR="006163C3">
        <w:rPr>
          <w:lang w:val="pl-PL"/>
        </w:rPr>
        <w:t xml:space="preserve"> zgody;</w:t>
      </w:r>
    </w:p>
    <w:p w14:paraId="41E8D5EB" w14:textId="63AA29E1" w:rsidR="006163C3" w:rsidRDefault="006163C3">
      <w:pPr>
        <w:pStyle w:val="Nagwek3"/>
        <w:rPr>
          <w:lang w:val="pl-PL"/>
        </w:rPr>
      </w:pPr>
      <w:r>
        <w:rPr>
          <w:lang w:val="pl-PL"/>
        </w:rPr>
        <w:t xml:space="preserve">ostateczny projekt Dokumentacji lub innych dokumentów zostanie przekazany </w:t>
      </w:r>
      <w:r w:rsidR="00A14A09">
        <w:rPr>
          <w:lang w:val="pl-PL"/>
        </w:rPr>
        <w:t xml:space="preserve">Sponsorowi </w:t>
      </w:r>
      <w:r>
        <w:rPr>
          <w:lang w:val="pl-PL"/>
        </w:rPr>
        <w:t xml:space="preserve">do zatwierdzenia na co najmniej 14 dni przed terminem ich ukończenia. Ten sam wymóg ma zastosowanie do wszelkich czynności podejmowanych przez </w:t>
      </w:r>
      <w:r w:rsidR="00A14A09">
        <w:rPr>
          <w:lang w:val="pl-PL"/>
        </w:rPr>
        <w:t xml:space="preserve">CRO </w:t>
      </w:r>
      <w:r>
        <w:rPr>
          <w:lang w:val="pl-PL"/>
        </w:rPr>
        <w:t xml:space="preserve">w imieniu </w:t>
      </w:r>
      <w:r w:rsidR="00B84386">
        <w:rPr>
          <w:lang w:val="pl-PL"/>
        </w:rPr>
        <w:t>Sponsora</w:t>
      </w:r>
      <w:r w:rsidR="00A14A09">
        <w:rPr>
          <w:lang w:val="pl-PL"/>
        </w:rPr>
        <w:t xml:space="preserve"> </w:t>
      </w:r>
      <w:r>
        <w:rPr>
          <w:lang w:val="pl-PL"/>
        </w:rPr>
        <w:t>w związku z Przedsięwzięciem przed odpowiednimi władzami.</w:t>
      </w:r>
    </w:p>
    <w:p w14:paraId="1C637C54" w14:textId="77777777" w:rsidR="006163C3" w:rsidRDefault="006163C3">
      <w:pPr>
        <w:pStyle w:val="Nagwek1"/>
        <w:rPr>
          <w:lang w:val="pl-PL"/>
        </w:rPr>
      </w:pPr>
      <w:bookmarkStart w:id="17" w:name="_Ref156806233"/>
      <w:bookmarkStart w:id="18" w:name="_Toc189203325"/>
      <w:r>
        <w:rPr>
          <w:lang w:val="pl-PL"/>
        </w:rPr>
        <w:t>Kluczowi Pracownicy i Podwykonawcy</w:t>
      </w:r>
      <w:bookmarkEnd w:id="17"/>
      <w:bookmarkEnd w:id="18"/>
    </w:p>
    <w:p w14:paraId="2FA561D5" w14:textId="38ED7C2B" w:rsidR="006163C3" w:rsidRDefault="00A14A09">
      <w:pPr>
        <w:pStyle w:val="Nagwek2"/>
        <w:rPr>
          <w:lang w:val="pl-PL"/>
        </w:rPr>
      </w:pPr>
      <w:r>
        <w:rPr>
          <w:lang w:val="pl-PL"/>
        </w:rPr>
        <w:t>CRO</w:t>
      </w:r>
      <w:r w:rsidR="009D7061">
        <w:rPr>
          <w:lang w:val="pl-PL"/>
        </w:rPr>
        <w:t xml:space="preserve"> </w:t>
      </w:r>
      <w:r w:rsidR="006163C3">
        <w:rPr>
          <w:lang w:val="pl-PL"/>
        </w:rPr>
        <w:t xml:space="preserve">oświadcza, że w dacie przekazania </w:t>
      </w:r>
      <w:r>
        <w:rPr>
          <w:lang w:val="pl-PL"/>
        </w:rPr>
        <w:t xml:space="preserve">Sponsorowi </w:t>
      </w:r>
      <w:r w:rsidR="006163C3">
        <w:rPr>
          <w:lang w:val="pl-PL"/>
        </w:rPr>
        <w:t xml:space="preserve">Dokumentacji będzie posiadał autorskie prawa majątkowe do Dokumentacji sporządzanej przez członków Zespołu </w:t>
      </w:r>
      <w:r>
        <w:rPr>
          <w:lang w:val="pl-PL"/>
        </w:rPr>
        <w:t xml:space="preserve">Realizacyjnego </w:t>
      </w:r>
      <w:r w:rsidR="006163C3">
        <w:rPr>
          <w:lang w:val="pl-PL"/>
        </w:rPr>
        <w:t xml:space="preserve">w zakresie i na Polach Eksploatacji, o których mowa w art. </w:t>
      </w:r>
      <w:r w:rsidR="006163C3">
        <w:rPr>
          <w:lang w:val="pl-PL"/>
        </w:rPr>
        <w:fldChar w:fldCharType="begin"/>
      </w:r>
      <w:r w:rsidR="006163C3">
        <w:rPr>
          <w:lang w:val="pl-PL"/>
        </w:rPr>
        <w:instrText xml:space="preserve"> REF _Ref156806847 \r \h </w:instrText>
      </w:r>
      <w:r w:rsidR="006163C3">
        <w:rPr>
          <w:lang w:val="pl-PL"/>
        </w:rPr>
      </w:r>
      <w:r w:rsidR="006163C3">
        <w:rPr>
          <w:lang w:val="pl-PL"/>
        </w:rPr>
        <w:fldChar w:fldCharType="separate"/>
      </w:r>
      <w:r w:rsidR="004F3AB5">
        <w:rPr>
          <w:lang w:val="pl-PL"/>
        </w:rPr>
        <w:t>16</w:t>
      </w:r>
      <w:r w:rsidR="006163C3">
        <w:rPr>
          <w:lang w:val="pl-PL"/>
        </w:rPr>
        <w:fldChar w:fldCharType="end"/>
      </w:r>
      <w:r w:rsidR="006163C3">
        <w:rPr>
          <w:lang w:val="pl-PL"/>
        </w:rPr>
        <w:t xml:space="preserve"> poniżej.</w:t>
      </w:r>
    </w:p>
    <w:p w14:paraId="76A6EE82" w14:textId="59F193C7" w:rsidR="006163C3" w:rsidRDefault="00A14A09">
      <w:pPr>
        <w:pStyle w:val="Nagwek2"/>
        <w:rPr>
          <w:lang w:val="pl-PL"/>
        </w:rPr>
      </w:pPr>
      <w:r>
        <w:rPr>
          <w:lang w:val="pl-PL"/>
        </w:rPr>
        <w:t xml:space="preserve">CRO </w:t>
      </w:r>
      <w:r w:rsidR="006163C3">
        <w:rPr>
          <w:lang w:val="pl-PL"/>
        </w:rPr>
        <w:t xml:space="preserve">zapewni, by wszystkie podmioty uczestniczące w świadczeniu Usług posiadały niezbędne do tego umiejętności i doświadczenie jak też, w przypadkach gdy będzie to wymagane, niezbędne zezwolenia i/lub zgody organów regulacyjnych na świadczenie Usług. </w:t>
      </w:r>
    </w:p>
    <w:p w14:paraId="7D18F206" w14:textId="776CED11" w:rsidR="006163C3" w:rsidRDefault="006163C3">
      <w:pPr>
        <w:pStyle w:val="Nagwek2"/>
        <w:rPr>
          <w:lang w:val="pl-PL"/>
        </w:rPr>
      </w:pPr>
      <w:r>
        <w:rPr>
          <w:lang w:val="pl-PL"/>
        </w:rPr>
        <w:t xml:space="preserve">Na żądanie </w:t>
      </w:r>
      <w:r w:rsidR="00A14A09">
        <w:rPr>
          <w:lang w:val="pl-PL"/>
        </w:rPr>
        <w:t xml:space="preserve">Sponsora CRO </w:t>
      </w:r>
      <w:r>
        <w:rPr>
          <w:lang w:val="pl-PL"/>
        </w:rPr>
        <w:t>odsunie osobę uczestniczącą w świadczeniu Usług od wykonywania jej zadań.</w:t>
      </w:r>
    </w:p>
    <w:p w14:paraId="4109D9AC" w14:textId="1D8681B6" w:rsidR="006163C3" w:rsidRDefault="00A14A09">
      <w:pPr>
        <w:pStyle w:val="Nagwek2"/>
        <w:rPr>
          <w:lang w:val="pl-PL"/>
        </w:rPr>
      </w:pPr>
      <w:r>
        <w:rPr>
          <w:lang w:val="pl-PL"/>
        </w:rPr>
        <w:t xml:space="preserve">CRO </w:t>
      </w:r>
      <w:r w:rsidR="006163C3">
        <w:rPr>
          <w:lang w:val="pl-PL"/>
        </w:rPr>
        <w:t xml:space="preserve">zapewni, by </w:t>
      </w:r>
      <w:r>
        <w:rPr>
          <w:lang w:val="pl-PL"/>
        </w:rPr>
        <w:t>Badacze</w:t>
      </w:r>
      <w:r w:rsidR="006163C3">
        <w:rPr>
          <w:lang w:val="pl-PL"/>
        </w:rPr>
        <w:t xml:space="preserve"> uczestniczyli w świadczeniu Usług osobiście oraz nie będzie zastępował żadnego </w:t>
      </w:r>
      <w:r>
        <w:rPr>
          <w:lang w:val="pl-PL"/>
        </w:rPr>
        <w:t>Badacza</w:t>
      </w:r>
      <w:r w:rsidR="006163C3">
        <w:rPr>
          <w:lang w:val="pl-PL"/>
        </w:rPr>
        <w:t xml:space="preserve"> inną osobą bez uprzedniej pisemnej zgody </w:t>
      </w:r>
      <w:r>
        <w:rPr>
          <w:lang w:val="pl-PL"/>
        </w:rPr>
        <w:t>Sponsora</w:t>
      </w:r>
      <w:r w:rsidR="006163C3">
        <w:rPr>
          <w:lang w:val="pl-PL"/>
        </w:rPr>
        <w:t xml:space="preserve">. </w:t>
      </w:r>
    </w:p>
    <w:p w14:paraId="31F08150" w14:textId="08B79B6F" w:rsidR="006163C3" w:rsidRDefault="00A14A09">
      <w:pPr>
        <w:pStyle w:val="Nagwek2"/>
        <w:rPr>
          <w:lang w:val="pl-PL"/>
        </w:rPr>
      </w:pPr>
      <w:r>
        <w:rPr>
          <w:lang w:val="pl-PL"/>
        </w:rPr>
        <w:t xml:space="preserve">CRO </w:t>
      </w:r>
      <w:r w:rsidR="006163C3">
        <w:rPr>
          <w:lang w:val="pl-PL"/>
        </w:rPr>
        <w:t xml:space="preserve">nie zatrudni żadnego przedsiębiorcy poza </w:t>
      </w:r>
      <w:r>
        <w:rPr>
          <w:lang w:val="pl-PL"/>
        </w:rPr>
        <w:t>uprzednio zatwierdzonymi podmiotami, w</w:t>
      </w:r>
      <w:r w:rsidR="00356AE3">
        <w:rPr>
          <w:lang w:val="pl-PL"/>
        </w:rPr>
        <w:t> </w:t>
      </w:r>
      <w:r>
        <w:rPr>
          <w:lang w:val="pl-PL"/>
        </w:rPr>
        <w:t>szczególności Ośrodkiem i Badaczami</w:t>
      </w:r>
      <w:r w:rsidR="006163C3">
        <w:rPr>
          <w:lang w:val="pl-PL"/>
        </w:rPr>
        <w:t xml:space="preserve">, jak też nie zezwoli żadnej osobie na wykonywanie jakichkolwiek prac w ramach Usług bez uprzedniej pisemnej zgody </w:t>
      </w:r>
      <w:r w:rsidR="007259DD">
        <w:rPr>
          <w:lang w:val="pl-PL"/>
        </w:rPr>
        <w:t>Sponsora</w:t>
      </w:r>
      <w:r w:rsidR="006163C3">
        <w:rPr>
          <w:lang w:val="pl-PL"/>
        </w:rPr>
        <w:t>.</w:t>
      </w:r>
    </w:p>
    <w:p w14:paraId="729DAE21" w14:textId="543C5D74" w:rsidR="006163C3" w:rsidRPr="00FF1544" w:rsidRDefault="00A14A09">
      <w:pPr>
        <w:pStyle w:val="Nagwek2"/>
        <w:rPr>
          <w:lang w:val="pl-PL"/>
        </w:rPr>
      </w:pPr>
      <w:r w:rsidRPr="00FF1544">
        <w:rPr>
          <w:lang w:val="pl-PL"/>
        </w:rPr>
        <w:t xml:space="preserve">CRO </w:t>
      </w:r>
      <w:r w:rsidR="006163C3" w:rsidRPr="00FF1544">
        <w:rPr>
          <w:lang w:val="pl-PL"/>
        </w:rPr>
        <w:t xml:space="preserve">będzie ponosił wobec </w:t>
      </w:r>
      <w:r w:rsidRPr="00FF1544">
        <w:rPr>
          <w:lang w:val="pl-PL"/>
        </w:rPr>
        <w:t xml:space="preserve">Sponsora </w:t>
      </w:r>
      <w:r w:rsidR="006163C3" w:rsidRPr="00FF1544">
        <w:rPr>
          <w:lang w:val="pl-PL"/>
        </w:rPr>
        <w:t xml:space="preserve">odpowiedzialność za działania i zaniechania osób,  którymi będzie posługiwał się przy wykonywaniu niniejszej Umowy, </w:t>
      </w:r>
      <w:r w:rsidRPr="00FF1544">
        <w:rPr>
          <w:lang w:val="pl-PL"/>
        </w:rPr>
        <w:t>jak</w:t>
      </w:r>
      <w:r w:rsidR="00356AE3">
        <w:rPr>
          <w:lang w:val="pl-PL"/>
        </w:rPr>
        <w:t xml:space="preserve"> </w:t>
      </w:r>
      <w:r w:rsidRPr="00FF1544">
        <w:rPr>
          <w:lang w:val="pl-PL"/>
        </w:rPr>
        <w:t>za działania i</w:t>
      </w:r>
      <w:r w:rsidR="00356AE3">
        <w:rPr>
          <w:lang w:val="pl-PL"/>
        </w:rPr>
        <w:t> </w:t>
      </w:r>
      <w:r w:rsidRPr="00FF1544">
        <w:rPr>
          <w:lang w:val="pl-PL"/>
        </w:rPr>
        <w:t>zaniechania Ośrodka i Badaczy.</w:t>
      </w:r>
    </w:p>
    <w:p w14:paraId="262E208D" w14:textId="77777777" w:rsidR="006163C3" w:rsidRDefault="006163C3">
      <w:pPr>
        <w:pStyle w:val="Nagwek1"/>
        <w:rPr>
          <w:lang w:val="pl-PL"/>
        </w:rPr>
      </w:pPr>
      <w:bookmarkStart w:id="19" w:name="_Toc189203326"/>
      <w:r>
        <w:rPr>
          <w:lang w:val="pl-PL"/>
        </w:rPr>
        <w:t>Zespół Realizacyjny i osoby trzecie</w:t>
      </w:r>
      <w:bookmarkEnd w:id="19"/>
    </w:p>
    <w:p w14:paraId="52A37EBD" w14:textId="0BA72435" w:rsidR="006163C3" w:rsidRDefault="006163C3">
      <w:pPr>
        <w:pStyle w:val="Nagwek2"/>
        <w:rPr>
          <w:lang w:val="pl-PL"/>
        </w:rPr>
      </w:pPr>
      <w:r>
        <w:rPr>
          <w:lang w:val="pl-PL"/>
        </w:rPr>
        <w:t>W zakresie Usług, z zastrzeżeniem ustanowionych w niniejszej Umowie ograniczeń w</w:t>
      </w:r>
      <w:r w:rsidR="00356AE3">
        <w:rPr>
          <w:lang w:val="pl-PL"/>
        </w:rPr>
        <w:t> </w:t>
      </w:r>
      <w:r>
        <w:rPr>
          <w:lang w:val="pl-PL"/>
        </w:rPr>
        <w:t xml:space="preserve">zakresie jego uprawnień, </w:t>
      </w:r>
      <w:r w:rsidR="00A14A09">
        <w:rPr>
          <w:lang w:val="pl-PL"/>
        </w:rPr>
        <w:t xml:space="preserve">CRO </w:t>
      </w:r>
      <w:r>
        <w:rPr>
          <w:lang w:val="pl-PL"/>
        </w:rPr>
        <w:t xml:space="preserve">będzie wydawał Zespołowi Realizującemu Przedsięwzięcie polecenia niezbędne w związku z koordynacją </w:t>
      </w:r>
      <w:r w:rsidR="007259DD">
        <w:rPr>
          <w:lang w:val="pl-PL"/>
        </w:rPr>
        <w:t>i nadzorem nad Badaniami klinicznymi oraz</w:t>
      </w:r>
      <w:r>
        <w:rPr>
          <w:lang w:val="pl-PL"/>
        </w:rPr>
        <w:t xml:space="preserve"> w szczególności, lecz nie wyłącznie, będzie ustalał harmonogram działań Zespołu Realizującego Przedsięwzięcie w tym zakresie oraz monitorował je.</w:t>
      </w:r>
    </w:p>
    <w:p w14:paraId="6541F75E" w14:textId="183472A1" w:rsidR="006163C3" w:rsidRDefault="006163C3">
      <w:pPr>
        <w:pStyle w:val="Nagwek2"/>
        <w:rPr>
          <w:lang w:val="pl-PL"/>
        </w:rPr>
      </w:pPr>
      <w:r>
        <w:rPr>
          <w:lang w:val="pl-PL"/>
        </w:rPr>
        <w:t xml:space="preserve">W zakresie Usług </w:t>
      </w:r>
      <w:r w:rsidR="001F47E1">
        <w:rPr>
          <w:lang w:val="pl-PL"/>
        </w:rPr>
        <w:t xml:space="preserve">CRO </w:t>
      </w:r>
      <w:r>
        <w:rPr>
          <w:lang w:val="pl-PL"/>
        </w:rPr>
        <w:t xml:space="preserve">będzie udzielał </w:t>
      </w:r>
      <w:r w:rsidR="007259DD">
        <w:rPr>
          <w:lang w:val="pl-PL"/>
        </w:rPr>
        <w:t>Sponsorowi</w:t>
      </w:r>
      <w:r w:rsidR="001F47E1">
        <w:rPr>
          <w:lang w:val="pl-PL"/>
        </w:rPr>
        <w:t xml:space="preserve"> </w:t>
      </w:r>
      <w:r>
        <w:rPr>
          <w:lang w:val="pl-PL"/>
        </w:rPr>
        <w:t>pomocy we wszelkich sporach związanych z Przedsięwzięciem (w tym przed wystąpieniem na drogę sądową) z każdym z członków Zespołu Realizującego Przedsięwzięcie.</w:t>
      </w:r>
    </w:p>
    <w:p w14:paraId="74055644" w14:textId="0BE479C7" w:rsidR="006163C3" w:rsidRPr="001E2AD8" w:rsidRDefault="006163C3" w:rsidP="004017DB">
      <w:pPr>
        <w:pStyle w:val="Nagwek2"/>
        <w:rPr>
          <w:lang w:val="pl-PL"/>
        </w:rPr>
      </w:pPr>
      <w:r w:rsidRPr="001E2AD8">
        <w:rPr>
          <w:lang w:val="pl-PL"/>
        </w:rPr>
        <w:t xml:space="preserve">W ciągu jednego tygodnia od otrzymania odpowiedniego wniosku </w:t>
      </w:r>
      <w:r w:rsidR="001F47E1" w:rsidRPr="001E2AD8">
        <w:rPr>
          <w:lang w:val="pl-PL"/>
        </w:rPr>
        <w:t>Sponsora</w:t>
      </w:r>
      <w:r w:rsidRPr="001E2AD8">
        <w:rPr>
          <w:lang w:val="pl-PL"/>
        </w:rPr>
        <w:t xml:space="preserve">, </w:t>
      </w:r>
      <w:r w:rsidR="001F47E1" w:rsidRPr="001E2AD8">
        <w:rPr>
          <w:lang w:val="pl-PL"/>
        </w:rPr>
        <w:t xml:space="preserve">CRO </w:t>
      </w:r>
      <w:r w:rsidRPr="001E2AD8">
        <w:rPr>
          <w:lang w:val="pl-PL"/>
        </w:rPr>
        <w:t xml:space="preserve">potwierdzi na piśmie osobie trzeciej wskazanej przez </w:t>
      </w:r>
      <w:r w:rsidR="007259DD" w:rsidRPr="001E2AD8">
        <w:rPr>
          <w:lang w:val="pl-PL"/>
        </w:rPr>
        <w:t>Sponsora</w:t>
      </w:r>
      <w:r w:rsidR="001F47E1" w:rsidRPr="001E2AD8">
        <w:rPr>
          <w:lang w:val="pl-PL"/>
        </w:rPr>
        <w:t xml:space="preserve"> </w:t>
      </w:r>
      <w:r w:rsidRPr="001E2AD8">
        <w:rPr>
          <w:lang w:val="pl-PL"/>
        </w:rPr>
        <w:t xml:space="preserve">istnienie i ważność niniejszej Umowy, wraz z wszelkimi zmianami, jak też istnienie jakichkolwiek naruszeń </w:t>
      </w:r>
      <w:r w:rsidRPr="001E2AD8">
        <w:rPr>
          <w:lang w:val="pl-PL"/>
        </w:rPr>
        <w:lastRenderedPageBreak/>
        <w:t xml:space="preserve">niniejszej Umowy przez </w:t>
      </w:r>
      <w:r w:rsidR="007259DD" w:rsidRPr="001E2AD8">
        <w:rPr>
          <w:lang w:val="pl-PL"/>
        </w:rPr>
        <w:t>Sponsora</w:t>
      </w:r>
      <w:r w:rsidR="001F47E1" w:rsidRPr="001E2AD8">
        <w:rPr>
          <w:lang w:val="pl-PL"/>
        </w:rPr>
        <w:t xml:space="preserve"> </w:t>
      </w:r>
      <w:r w:rsidRPr="001E2AD8">
        <w:rPr>
          <w:lang w:val="pl-PL"/>
        </w:rPr>
        <w:t>("</w:t>
      </w:r>
      <w:r w:rsidRPr="001E2AD8">
        <w:rPr>
          <w:b/>
          <w:bCs/>
          <w:lang w:val="pl-PL"/>
        </w:rPr>
        <w:t>Potwierdzenie</w:t>
      </w:r>
      <w:r w:rsidRPr="001E2AD8">
        <w:rPr>
          <w:lang w:val="pl-PL"/>
        </w:rPr>
        <w:t xml:space="preserve">"). Ponadto </w:t>
      </w:r>
      <w:r w:rsidR="001F47E1" w:rsidRPr="001E2AD8">
        <w:rPr>
          <w:lang w:val="pl-PL"/>
        </w:rPr>
        <w:t>CRO</w:t>
      </w:r>
      <w:r w:rsidRPr="001E2AD8">
        <w:rPr>
          <w:lang w:val="pl-PL"/>
        </w:rPr>
        <w:t xml:space="preserve"> przekaże wszelkie swoje raporty i/lub zalecenia skierowane pierwotnie na mocy niniejszej Umowy do </w:t>
      </w:r>
      <w:r w:rsidR="001F47E1" w:rsidRPr="001E2AD8">
        <w:rPr>
          <w:lang w:val="pl-PL"/>
        </w:rPr>
        <w:t xml:space="preserve">Sponsora </w:t>
      </w:r>
      <w:r w:rsidRPr="001E2AD8">
        <w:rPr>
          <w:lang w:val="pl-PL"/>
        </w:rPr>
        <w:t xml:space="preserve">osobie trzeciej wskazanej przez </w:t>
      </w:r>
      <w:r w:rsidR="007259DD" w:rsidRPr="001E2AD8">
        <w:rPr>
          <w:lang w:val="pl-PL"/>
        </w:rPr>
        <w:t>Sponsora</w:t>
      </w:r>
      <w:r w:rsidR="001F47E1" w:rsidRPr="001E2AD8">
        <w:rPr>
          <w:lang w:val="pl-PL"/>
        </w:rPr>
        <w:t xml:space="preserve"> </w:t>
      </w:r>
      <w:r w:rsidRPr="001E2AD8">
        <w:rPr>
          <w:lang w:val="pl-PL"/>
        </w:rPr>
        <w:t>oraz w terminie przez niego określonym.</w:t>
      </w:r>
    </w:p>
    <w:p w14:paraId="0BCB5549" w14:textId="6CDAAC8E" w:rsidR="006163C3" w:rsidRDefault="006163C3">
      <w:pPr>
        <w:pStyle w:val="Nagwek2"/>
        <w:rPr>
          <w:lang w:val="pl-PL"/>
        </w:rPr>
      </w:pPr>
      <w:r>
        <w:rPr>
          <w:lang w:val="pl-PL"/>
        </w:rPr>
        <w:t xml:space="preserve">Świadcząc Usługi, </w:t>
      </w:r>
      <w:r w:rsidR="001F47E1">
        <w:rPr>
          <w:lang w:val="pl-PL"/>
        </w:rPr>
        <w:t xml:space="preserve">CRO </w:t>
      </w:r>
      <w:r>
        <w:rPr>
          <w:lang w:val="pl-PL"/>
        </w:rPr>
        <w:t>będzie odpowiednio brał pod uwagę wymagania wynikające z</w:t>
      </w:r>
      <w:r w:rsidR="00356AE3">
        <w:rPr>
          <w:lang w:val="pl-PL"/>
        </w:rPr>
        <w:t> </w:t>
      </w:r>
      <w:r>
        <w:rPr>
          <w:lang w:val="pl-PL"/>
        </w:rPr>
        <w:t xml:space="preserve">umów pomiędzy </w:t>
      </w:r>
      <w:r w:rsidR="007259DD">
        <w:rPr>
          <w:lang w:val="pl-PL"/>
        </w:rPr>
        <w:t>Sponsorem</w:t>
      </w:r>
      <w:r w:rsidR="001F47E1">
        <w:rPr>
          <w:lang w:val="pl-PL"/>
        </w:rPr>
        <w:t xml:space="preserve"> </w:t>
      </w:r>
      <w:r>
        <w:rPr>
          <w:lang w:val="pl-PL"/>
        </w:rPr>
        <w:t>a osobami trzecimi, o których został poinformowany.</w:t>
      </w:r>
    </w:p>
    <w:p w14:paraId="12937843" w14:textId="77777777" w:rsidR="006163C3" w:rsidRDefault="006163C3">
      <w:pPr>
        <w:pStyle w:val="Nagwek1"/>
        <w:rPr>
          <w:lang w:val="pl-PL"/>
        </w:rPr>
      </w:pPr>
      <w:bookmarkStart w:id="20" w:name="_Ref146705859"/>
      <w:bookmarkStart w:id="21" w:name="_Toc189203327"/>
      <w:r>
        <w:rPr>
          <w:lang w:val="pl-PL"/>
        </w:rPr>
        <w:t>Wynagrodzenie i koszty</w:t>
      </w:r>
      <w:bookmarkEnd w:id="20"/>
      <w:bookmarkEnd w:id="21"/>
    </w:p>
    <w:p w14:paraId="3E79524B" w14:textId="4D3700A4" w:rsidR="006163C3" w:rsidRDefault="00AD3658">
      <w:pPr>
        <w:pStyle w:val="Nagwek2"/>
        <w:rPr>
          <w:lang w:val="pl-PL"/>
        </w:rPr>
      </w:pPr>
      <w:r>
        <w:rPr>
          <w:lang w:val="pl-PL"/>
        </w:rPr>
        <w:t xml:space="preserve">Sponsor </w:t>
      </w:r>
      <w:r w:rsidR="006163C3">
        <w:rPr>
          <w:lang w:val="pl-PL"/>
        </w:rPr>
        <w:t xml:space="preserve">zobowiązuje się do zapłacenia </w:t>
      </w:r>
      <w:r w:rsidR="001F47E1">
        <w:rPr>
          <w:lang w:val="pl-PL"/>
        </w:rPr>
        <w:t xml:space="preserve">CRO </w:t>
      </w:r>
      <w:r w:rsidR="006163C3">
        <w:rPr>
          <w:lang w:val="pl-PL"/>
        </w:rPr>
        <w:t xml:space="preserve">Wynagrodzenia w wysokości i na zasadach określonych w Załączniku </w:t>
      </w:r>
      <w:r w:rsidR="00A23053">
        <w:rPr>
          <w:lang w:val="pl-PL"/>
        </w:rPr>
        <w:t>5</w:t>
      </w:r>
      <w:r w:rsidR="006163C3">
        <w:rPr>
          <w:lang w:val="pl-PL"/>
        </w:rPr>
        <w:t xml:space="preserve"> za należyte wykonanie Usług</w:t>
      </w:r>
      <w:r w:rsidR="007259DD">
        <w:rPr>
          <w:lang w:val="pl-PL"/>
        </w:rPr>
        <w:t xml:space="preserve">, </w:t>
      </w:r>
      <w:r w:rsidR="00E724B3">
        <w:rPr>
          <w:lang w:val="pl-PL"/>
        </w:rPr>
        <w:t xml:space="preserve">oraz pokryje koszty </w:t>
      </w:r>
      <w:r w:rsidR="00B000F6">
        <w:rPr>
          <w:lang w:val="pl-PL"/>
        </w:rPr>
        <w:t>wynagrodzenia</w:t>
      </w:r>
      <w:r w:rsidR="007259DD">
        <w:rPr>
          <w:lang w:val="pl-PL"/>
        </w:rPr>
        <w:t xml:space="preserve"> członk</w:t>
      </w:r>
      <w:r w:rsidR="00B000F6">
        <w:rPr>
          <w:lang w:val="pl-PL"/>
        </w:rPr>
        <w:t>ów</w:t>
      </w:r>
      <w:r w:rsidR="007259DD">
        <w:rPr>
          <w:lang w:val="pl-PL"/>
        </w:rPr>
        <w:t xml:space="preserve"> Zespołu Realizacyjnego</w:t>
      </w:r>
      <w:r w:rsidR="00B000F6">
        <w:rPr>
          <w:lang w:val="pl-PL"/>
        </w:rPr>
        <w:t xml:space="preserve"> określone w Budżecie</w:t>
      </w:r>
      <w:r w:rsidR="006163C3">
        <w:rPr>
          <w:lang w:val="pl-PL"/>
        </w:rPr>
        <w:t xml:space="preserve"> i innych zobowiązań wynikających z niniejszej Umowy. Wynagrodzenie nie będzie należne, za Usługi wykonane niezgodnie z niniejszą Umową. </w:t>
      </w:r>
    </w:p>
    <w:p w14:paraId="4F56EAAD" w14:textId="7195574F" w:rsidR="006163C3" w:rsidRDefault="006163C3">
      <w:pPr>
        <w:pStyle w:val="Nagwek2"/>
        <w:rPr>
          <w:lang w:val="pl-PL"/>
        </w:rPr>
      </w:pPr>
      <w:r>
        <w:rPr>
          <w:lang w:val="pl-PL"/>
        </w:rPr>
        <w:t xml:space="preserve">Ponieważ Wynagrodzenie za Usługi </w:t>
      </w:r>
      <w:r w:rsidR="00605E3C">
        <w:rPr>
          <w:lang w:val="pl-PL"/>
        </w:rPr>
        <w:t xml:space="preserve">i koszty określone w Budżecie </w:t>
      </w:r>
      <w:r>
        <w:rPr>
          <w:lang w:val="pl-PL"/>
        </w:rPr>
        <w:t>stanow</w:t>
      </w:r>
      <w:r w:rsidR="00605E3C">
        <w:rPr>
          <w:lang w:val="pl-PL"/>
        </w:rPr>
        <w:t>ią</w:t>
      </w:r>
      <w:r>
        <w:rPr>
          <w:lang w:val="pl-PL"/>
        </w:rPr>
        <w:t xml:space="preserve"> </w:t>
      </w:r>
      <w:r w:rsidRPr="00E920F1">
        <w:rPr>
          <w:lang w:val="pl-PL"/>
        </w:rPr>
        <w:t xml:space="preserve">kwotę ryczałtową płatną za </w:t>
      </w:r>
      <w:r w:rsidR="00423968" w:rsidRPr="00E920F1">
        <w:rPr>
          <w:lang w:val="pl-PL"/>
        </w:rPr>
        <w:t>całość</w:t>
      </w:r>
      <w:r w:rsidR="001F7A69" w:rsidRPr="00E920F1">
        <w:rPr>
          <w:lang w:val="pl-PL"/>
        </w:rPr>
        <w:t xml:space="preserve"> </w:t>
      </w:r>
      <w:r w:rsidR="00BB110C" w:rsidRPr="00E920F1">
        <w:rPr>
          <w:lang w:val="pl-PL"/>
        </w:rPr>
        <w:t xml:space="preserve">prawidłowo wykonanych </w:t>
      </w:r>
      <w:r w:rsidR="00AB2633" w:rsidRPr="00E920F1">
        <w:rPr>
          <w:lang w:val="pl-PL"/>
        </w:rPr>
        <w:t xml:space="preserve">prac określonych w niniejszej </w:t>
      </w:r>
      <w:r w:rsidR="00AB2633" w:rsidRPr="000B282D">
        <w:rPr>
          <w:lang w:val="pl-PL"/>
        </w:rPr>
        <w:t>Umow</w:t>
      </w:r>
      <w:r w:rsidR="0041586B" w:rsidRPr="000B282D">
        <w:rPr>
          <w:lang w:val="pl-PL"/>
        </w:rPr>
        <w:t>ie</w:t>
      </w:r>
      <w:r w:rsidRPr="000B282D">
        <w:rPr>
          <w:lang w:val="pl-PL"/>
        </w:rPr>
        <w:t>, obejmuje</w:t>
      </w:r>
      <w:r w:rsidRPr="001E2AD8">
        <w:rPr>
          <w:lang w:val="pl-PL"/>
        </w:rPr>
        <w:t xml:space="preserve"> ono wszelkie zmiany, modyfikacje, dodatkowe elementy, korekty </w:t>
      </w:r>
      <w:r w:rsidR="000B282D">
        <w:rPr>
          <w:lang w:val="pl-PL"/>
        </w:rPr>
        <w:t>i</w:t>
      </w:r>
      <w:r w:rsidR="0041586B">
        <w:rPr>
          <w:lang w:val="pl-PL"/>
        </w:rPr>
        <w:t>tp.</w:t>
      </w:r>
      <w:r w:rsidRPr="001E2AD8">
        <w:rPr>
          <w:lang w:val="pl-PL"/>
        </w:rPr>
        <w:t xml:space="preserve"> nie wymienione expressis verbis w niniejszej Umowie. </w:t>
      </w:r>
      <w:r w:rsidR="001F47E1" w:rsidRPr="001E2AD8">
        <w:rPr>
          <w:lang w:val="pl-PL"/>
        </w:rPr>
        <w:t xml:space="preserve">CRO </w:t>
      </w:r>
      <w:r w:rsidRPr="001E2AD8">
        <w:rPr>
          <w:lang w:val="pl-PL"/>
        </w:rPr>
        <w:t xml:space="preserve">będzie miał prawo do dodatkowego Wynagrodzenia wyłącznie w sytuacji, gdy </w:t>
      </w:r>
      <w:r w:rsidR="007259DD" w:rsidRPr="001E2AD8">
        <w:rPr>
          <w:lang w:val="pl-PL"/>
        </w:rPr>
        <w:t xml:space="preserve">Sponsor </w:t>
      </w:r>
      <w:r w:rsidRPr="001E2AD8">
        <w:rPr>
          <w:lang w:val="pl-PL"/>
        </w:rPr>
        <w:t xml:space="preserve">zażąda zmian, modyfikacji, dodatkowych elementów, korekt, </w:t>
      </w:r>
      <w:r w:rsidR="001E2AD8" w:rsidRPr="001E2AD8">
        <w:rPr>
          <w:lang w:val="pl-PL"/>
        </w:rPr>
        <w:t xml:space="preserve">które nie mogły być </w:t>
      </w:r>
      <w:r w:rsidRPr="001E2AD8">
        <w:rPr>
          <w:lang w:val="pl-PL"/>
        </w:rPr>
        <w:t>przewidzian</w:t>
      </w:r>
      <w:r w:rsidR="001E2AD8" w:rsidRPr="001E2AD8">
        <w:rPr>
          <w:lang w:val="pl-PL"/>
        </w:rPr>
        <w:t>e</w:t>
      </w:r>
      <w:r w:rsidRPr="001E2AD8">
        <w:rPr>
          <w:lang w:val="pl-PL"/>
        </w:rPr>
        <w:t xml:space="preserve"> </w:t>
      </w:r>
      <w:r w:rsidR="001E2AD8" w:rsidRPr="001E2AD8">
        <w:rPr>
          <w:lang w:val="pl-PL"/>
        </w:rPr>
        <w:t>przy zawieraniu</w:t>
      </w:r>
      <w:r w:rsidRPr="001E2AD8">
        <w:rPr>
          <w:lang w:val="pl-PL"/>
        </w:rPr>
        <w:t xml:space="preserve"> niniejszej Umow</w:t>
      </w:r>
      <w:r w:rsidR="001E2AD8" w:rsidRPr="001E2AD8">
        <w:rPr>
          <w:lang w:val="pl-PL"/>
        </w:rPr>
        <w:t>y</w:t>
      </w:r>
      <w:r w:rsidRPr="001E2AD8">
        <w:rPr>
          <w:lang w:val="pl-PL"/>
        </w:rPr>
        <w:t xml:space="preserve"> i dotyczących części Dokumentacji, które zostały wcześniej przez niego zaakceptowane. Dla uniknięcia wątpliwości Strony uzgadniają, że zapłata części Wynagrodzenia nie oznacza akceptacji, o której mowa w zdaniu poprzedzającym</w:t>
      </w:r>
      <w:r>
        <w:rPr>
          <w:lang w:val="pl-PL"/>
        </w:rPr>
        <w:t>.</w:t>
      </w:r>
    </w:p>
    <w:p w14:paraId="5475CA1C" w14:textId="33EBC473" w:rsidR="006163C3" w:rsidRDefault="006163C3" w:rsidP="006163C3">
      <w:pPr>
        <w:pStyle w:val="Nagwek2"/>
        <w:rPr>
          <w:lang w:val="pl-PL"/>
        </w:rPr>
      </w:pPr>
      <w:r>
        <w:rPr>
          <w:lang w:val="pl-PL"/>
        </w:rPr>
        <w:t xml:space="preserve">Wynagrodzenie stanowić będzie wyłączną zapłatę za Usługi obejmującą wszelkie koszty i wydatki poniesione przez </w:t>
      </w:r>
      <w:r w:rsidR="00316099">
        <w:rPr>
          <w:lang w:val="pl-PL"/>
        </w:rPr>
        <w:t xml:space="preserve">CRO </w:t>
      </w:r>
      <w:r>
        <w:rPr>
          <w:lang w:val="pl-PL"/>
        </w:rPr>
        <w:t>w związku z nimi</w:t>
      </w:r>
      <w:r w:rsidR="004017DB">
        <w:rPr>
          <w:lang w:val="pl-PL"/>
        </w:rPr>
        <w:t>.</w:t>
      </w:r>
      <w:r w:rsidR="00E57FD0" w:rsidRPr="00E57FD0">
        <w:rPr>
          <w:lang w:val="pl-PL"/>
        </w:rPr>
        <w:t xml:space="preserve"> </w:t>
      </w:r>
      <w:r w:rsidR="00E57FD0" w:rsidRPr="00001C63">
        <w:rPr>
          <w:lang w:val="pl-PL"/>
        </w:rPr>
        <w:t xml:space="preserve">Za wszelkie przekroczenia ustalonego ryczałtowego wynagrodzenia </w:t>
      </w:r>
      <w:r w:rsidR="00316099">
        <w:rPr>
          <w:lang w:val="pl-PL"/>
        </w:rPr>
        <w:t>CRO</w:t>
      </w:r>
      <w:r w:rsidR="00E57FD0" w:rsidRPr="00001C63">
        <w:rPr>
          <w:lang w:val="pl-PL"/>
        </w:rPr>
        <w:t xml:space="preserve"> ponosi wyłączną i pełną odpowiedzialność finansową.</w:t>
      </w:r>
    </w:p>
    <w:p w14:paraId="45D77727" w14:textId="6131B3CE" w:rsidR="00001C63" w:rsidRPr="00001C63" w:rsidRDefault="00001C63" w:rsidP="00001C63">
      <w:pPr>
        <w:pStyle w:val="Nagwek2"/>
        <w:rPr>
          <w:lang w:val="pl-PL"/>
        </w:rPr>
      </w:pPr>
      <w:r w:rsidRPr="00001C63">
        <w:rPr>
          <w:lang w:val="pl-PL"/>
        </w:rPr>
        <w:t xml:space="preserve">W razie rezygnacji przez </w:t>
      </w:r>
      <w:r w:rsidR="00316099">
        <w:rPr>
          <w:lang w:val="pl-PL"/>
        </w:rPr>
        <w:t>Sponsora</w:t>
      </w:r>
      <w:r w:rsidRPr="00001C63">
        <w:rPr>
          <w:lang w:val="pl-PL"/>
        </w:rPr>
        <w:t xml:space="preserve"> z wykonan</w:t>
      </w:r>
      <w:r w:rsidR="00E57FD0">
        <w:rPr>
          <w:lang w:val="pl-PL"/>
        </w:rPr>
        <w:t>ia części Usług objętych Umową, W</w:t>
      </w:r>
      <w:r w:rsidRPr="00001C63">
        <w:rPr>
          <w:lang w:val="pl-PL"/>
        </w:rPr>
        <w:t>ynagrodzenie zostanie odpowiednio zmniejszone, przy</w:t>
      </w:r>
      <w:r w:rsidR="00E57FD0">
        <w:rPr>
          <w:lang w:val="pl-PL"/>
        </w:rPr>
        <w:t xml:space="preserve"> czym za podstawę zmniejszenia W</w:t>
      </w:r>
      <w:r w:rsidRPr="00001C63">
        <w:rPr>
          <w:lang w:val="pl-PL"/>
        </w:rPr>
        <w:t xml:space="preserve">ynagrodzenia zostanie przyjęte zmniejszenie </w:t>
      </w:r>
      <w:r w:rsidR="00316099">
        <w:rPr>
          <w:lang w:val="pl-PL"/>
        </w:rPr>
        <w:t>zakresu Usług</w:t>
      </w:r>
      <w:r w:rsidRPr="00001C63">
        <w:rPr>
          <w:lang w:val="pl-PL"/>
        </w:rPr>
        <w:t xml:space="preserve"> oraz zmniejszenie nakładów pracy na wykonanie </w:t>
      </w:r>
      <w:r w:rsidR="00E57FD0">
        <w:rPr>
          <w:lang w:val="pl-PL"/>
        </w:rPr>
        <w:t>Usług.</w:t>
      </w:r>
      <w:r w:rsidRPr="00001C63">
        <w:rPr>
          <w:lang w:val="pl-PL"/>
        </w:rPr>
        <w:t xml:space="preserve"> </w:t>
      </w:r>
    </w:p>
    <w:p w14:paraId="68FD9AE3" w14:textId="0F32194F" w:rsidR="006163C3" w:rsidRPr="008B7FB4" w:rsidRDefault="00316099">
      <w:pPr>
        <w:pStyle w:val="Nagwek2"/>
        <w:rPr>
          <w:lang w:val="pl-PL"/>
        </w:rPr>
      </w:pPr>
      <w:r w:rsidRPr="008B7FB4">
        <w:rPr>
          <w:lang w:val="pl-PL"/>
        </w:rPr>
        <w:t xml:space="preserve">Sponsor </w:t>
      </w:r>
      <w:r w:rsidR="006163C3" w:rsidRPr="008B7FB4">
        <w:rPr>
          <w:lang w:val="pl-PL"/>
        </w:rPr>
        <w:t xml:space="preserve">zapłaci </w:t>
      </w:r>
      <w:r w:rsidRPr="008B7FB4">
        <w:rPr>
          <w:lang w:val="pl-PL"/>
        </w:rPr>
        <w:t xml:space="preserve">CRO </w:t>
      </w:r>
      <w:r w:rsidR="006163C3" w:rsidRPr="008B7FB4">
        <w:rPr>
          <w:lang w:val="pl-PL"/>
        </w:rPr>
        <w:t xml:space="preserve">wszelkie kwoty zafakturowane na </w:t>
      </w:r>
      <w:r w:rsidR="00A20899" w:rsidRPr="008B7FB4">
        <w:rPr>
          <w:lang w:val="pl-PL"/>
        </w:rPr>
        <w:t>Sponsora</w:t>
      </w:r>
      <w:r w:rsidRPr="008B7FB4">
        <w:rPr>
          <w:lang w:val="pl-PL"/>
        </w:rPr>
        <w:t xml:space="preserve"> </w:t>
      </w:r>
      <w:r w:rsidR="006163C3" w:rsidRPr="008B7FB4">
        <w:rPr>
          <w:lang w:val="pl-PL"/>
        </w:rPr>
        <w:t xml:space="preserve">zgodnie z powyższymi postanowieniami w </w:t>
      </w:r>
      <w:r w:rsidR="00EB17E9" w:rsidRPr="008B7FB4">
        <w:rPr>
          <w:lang w:val="pl-PL"/>
        </w:rPr>
        <w:t xml:space="preserve">terminie 30 </w:t>
      </w:r>
      <w:r w:rsidR="006163C3" w:rsidRPr="008B7FB4">
        <w:rPr>
          <w:lang w:val="pl-PL"/>
        </w:rPr>
        <w:t xml:space="preserve">dni od </w:t>
      </w:r>
      <w:r w:rsidR="00EB17E9" w:rsidRPr="008B7FB4">
        <w:rPr>
          <w:lang w:val="pl-PL"/>
        </w:rPr>
        <w:t xml:space="preserve">dnia </w:t>
      </w:r>
      <w:r w:rsidR="006163C3" w:rsidRPr="008B7FB4">
        <w:rPr>
          <w:lang w:val="pl-PL"/>
        </w:rPr>
        <w:t>otrzymania</w:t>
      </w:r>
      <w:r w:rsidR="00EB17E9" w:rsidRPr="008B7FB4">
        <w:rPr>
          <w:lang w:val="pl-PL"/>
        </w:rPr>
        <w:t xml:space="preserve"> prawidłowo wystawionej</w:t>
      </w:r>
      <w:r w:rsidR="006163C3" w:rsidRPr="008B7FB4">
        <w:rPr>
          <w:lang w:val="pl-PL"/>
        </w:rPr>
        <w:t xml:space="preserve"> faktury.</w:t>
      </w:r>
    </w:p>
    <w:p w14:paraId="642BF278" w14:textId="4920D634" w:rsidR="006163C3" w:rsidRPr="008B7FB4" w:rsidRDefault="00316099">
      <w:pPr>
        <w:pStyle w:val="Nagwek2"/>
        <w:rPr>
          <w:lang w:val="pl-PL"/>
        </w:rPr>
      </w:pPr>
      <w:r w:rsidRPr="008B7FB4">
        <w:rPr>
          <w:lang w:val="pl-PL"/>
        </w:rPr>
        <w:t xml:space="preserve">Sponsor </w:t>
      </w:r>
      <w:r w:rsidR="006163C3" w:rsidRPr="008B7FB4">
        <w:rPr>
          <w:lang w:val="pl-PL"/>
        </w:rPr>
        <w:t xml:space="preserve">będzie płacił odsetki ustawowe od zafakturowanych kwot lub ich części, które staną się wymagalne, a nie będą zapłacone w ciągu powyższych </w:t>
      </w:r>
      <w:r w:rsidR="00EB17E9" w:rsidRPr="008B7FB4">
        <w:rPr>
          <w:lang w:val="pl-PL"/>
        </w:rPr>
        <w:t>trzydziestu</w:t>
      </w:r>
      <w:r w:rsidR="006163C3" w:rsidRPr="008B7FB4">
        <w:rPr>
          <w:lang w:val="pl-PL"/>
        </w:rPr>
        <w:t xml:space="preserve"> dni, z</w:t>
      </w:r>
      <w:r w:rsidR="00356AE3">
        <w:rPr>
          <w:lang w:val="pl-PL"/>
        </w:rPr>
        <w:t> </w:t>
      </w:r>
      <w:r w:rsidR="006163C3" w:rsidRPr="008B7FB4">
        <w:rPr>
          <w:lang w:val="pl-PL"/>
        </w:rPr>
        <w:t xml:space="preserve">zastrzeżeniem że w przypadku pozycji słusznie kwestionowanych przez </w:t>
      </w:r>
      <w:r w:rsidRPr="008B7FB4">
        <w:rPr>
          <w:lang w:val="pl-PL"/>
        </w:rPr>
        <w:t xml:space="preserve">Sponsora </w:t>
      </w:r>
      <w:r w:rsidR="006163C3" w:rsidRPr="008B7FB4">
        <w:rPr>
          <w:lang w:val="pl-PL"/>
        </w:rPr>
        <w:t xml:space="preserve">odsetki będą naliczane od daty, w której </w:t>
      </w:r>
      <w:r w:rsidRPr="008B7FB4">
        <w:rPr>
          <w:lang w:val="pl-PL"/>
        </w:rPr>
        <w:t>Strony</w:t>
      </w:r>
      <w:r w:rsidR="006163C3" w:rsidRPr="008B7FB4">
        <w:rPr>
          <w:lang w:val="pl-PL"/>
        </w:rPr>
        <w:t xml:space="preserve"> uzgodnią prawidłową wysokość danej kwoty, bądź też prawidłowa kwota zostanie ustalona w drodze arbitrażu.</w:t>
      </w:r>
    </w:p>
    <w:p w14:paraId="0501D70A" w14:textId="535F21C5" w:rsidR="006163C3" w:rsidRDefault="006163C3">
      <w:pPr>
        <w:pStyle w:val="Nagwek2"/>
        <w:rPr>
          <w:lang w:val="pl-PL"/>
        </w:rPr>
      </w:pPr>
      <w:r>
        <w:rPr>
          <w:lang w:val="pl-PL"/>
        </w:rPr>
        <w:t>Wszelkie kwoty należne na podstawie niniejszej Umowy będą fakturowane i płacone w</w:t>
      </w:r>
      <w:r w:rsidR="00356AE3">
        <w:rPr>
          <w:lang w:val="pl-PL"/>
        </w:rPr>
        <w:t> </w:t>
      </w:r>
      <w:r>
        <w:rPr>
          <w:lang w:val="pl-PL"/>
        </w:rPr>
        <w:t xml:space="preserve">złotych polskich. </w:t>
      </w:r>
    </w:p>
    <w:p w14:paraId="32A34E42" w14:textId="77777777" w:rsidR="006163C3" w:rsidRDefault="006163C3" w:rsidP="00BA4B01">
      <w:pPr>
        <w:pStyle w:val="Tekstpodstawowy2"/>
        <w:ind w:left="624"/>
        <w:rPr>
          <w:lang w:val="pl-PL"/>
        </w:rPr>
      </w:pPr>
      <w:r>
        <w:rPr>
          <w:lang w:val="pl-PL"/>
        </w:rPr>
        <w:t>Wszelkie kwoty wynikające z niniejszej Umowy podane są bez podatku VAT, w związku z czym zostaną podwyższone o ten podatek według stawki obowiązującej  w dniu wystawienia faktury.</w:t>
      </w:r>
    </w:p>
    <w:p w14:paraId="3DFE1996" w14:textId="160D17E9" w:rsidR="009768CD" w:rsidRDefault="00316099" w:rsidP="009768CD">
      <w:pPr>
        <w:pStyle w:val="Nagwek2"/>
        <w:rPr>
          <w:lang w:val="pl-PL"/>
        </w:rPr>
      </w:pPr>
      <w:r>
        <w:rPr>
          <w:lang w:val="pl-PL"/>
        </w:rPr>
        <w:lastRenderedPageBreak/>
        <w:t>Sponsor</w:t>
      </w:r>
      <w:r w:rsidR="009768CD" w:rsidRPr="009768CD">
        <w:rPr>
          <w:lang w:val="pl-PL"/>
        </w:rPr>
        <w:t xml:space="preserve"> ma prawo dokonać potrącenia należnych na rzecz </w:t>
      </w:r>
      <w:r>
        <w:rPr>
          <w:lang w:val="pl-PL"/>
        </w:rPr>
        <w:t>Sponsora</w:t>
      </w:r>
      <w:r w:rsidR="009768CD" w:rsidRPr="009768CD">
        <w:rPr>
          <w:lang w:val="pl-PL"/>
        </w:rPr>
        <w:t xml:space="preserve"> kar umownych z</w:t>
      </w:r>
      <w:r w:rsidR="00356AE3">
        <w:rPr>
          <w:lang w:val="pl-PL"/>
        </w:rPr>
        <w:t> </w:t>
      </w:r>
      <w:r w:rsidR="009768CD" w:rsidRPr="009768CD">
        <w:rPr>
          <w:lang w:val="pl-PL"/>
        </w:rPr>
        <w:t xml:space="preserve">kwotami wynagrodzenia należnymi na podstawie faktur wystawionych przez </w:t>
      </w:r>
      <w:r>
        <w:rPr>
          <w:lang w:val="pl-PL"/>
        </w:rPr>
        <w:t>CRO</w:t>
      </w:r>
      <w:r w:rsidR="009768CD" w:rsidRPr="009768CD">
        <w:rPr>
          <w:lang w:val="pl-PL"/>
        </w:rPr>
        <w:t xml:space="preserve">, na co </w:t>
      </w:r>
      <w:r>
        <w:rPr>
          <w:lang w:val="pl-PL"/>
        </w:rPr>
        <w:t>CRO</w:t>
      </w:r>
      <w:r w:rsidR="009768CD" w:rsidRPr="009768CD">
        <w:rPr>
          <w:lang w:val="pl-PL"/>
        </w:rPr>
        <w:t xml:space="preserve"> niniejszym wyraża zgodę. </w:t>
      </w:r>
    </w:p>
    <w:p w14:paraId="441E1113" w14:textId="1B76AD13" w:rsidR="001F3474" w:rsidRPr="00B132D3" w:rsidRDefault="001F3474" w:rsidP="00B132D3">
      <w:pPr>
        <w:pStyle w:val="Nagwek2"/>
        <w:rPr>
          <w:lang w:val="pl-PL"/>
        </w:rPr>
      </w:pPr>
      <w:r w:rsidRPr="00B132D3">
        <w:rPr>
          <w:lang w:val="pl-PL"/>
        </w:rPr>
        <w:t>Niezależnie od wszelkich innych postanowień niniejszej Umowy, Sponsor może wstrzymać zapłatę na rzecz CRO, w całości lub w części, wynagrodzenia w przypadku wystąpienia jednej lub więcej z następujących okoliczności:</w:t>
      </w:r>
    </w:p>
    <w:p w14:paraId="5081F16C" w14:textId="77777777" w:rsidR="001F3474" w:rsidRPr="00345D3E" w:rsidRDefault="001F3474" w:rsidP="00E6462B">
      <w:pPr>
        <w:numPr>
          <w:ilvl w:val="1"/>
          <w:numId w:val="14"/>
        </w:numPr>
        <w:spacing w:after="160" w:line="278" w:lineRule="auto"/>
      </w:pPr>
      <w:r w:rsidRPr="00345D3E">
        <w:t xml:space="preserve">nienaprawienia </w:t>
      </w:r>
      <w:r>
        <w:t>wadliwie wykonanych prac</w:t>
      </w:r>
      <w:r w:rsidRPr="00345D3E">
        <w:t>;</w:t>
      </w:r>
    </w:p>
    <w:p w14:paraId="2417AF2D" w14:textId="12158AF6" w:rsidR="001F3474" w:rsidRPr="00B132D3" w:rsidRDefault="001F3474" w:rsidP="00E6462B">
      <w:pPr>
        <w:numPr>
          <w:ilvl w:val="1"/>
          <w:numId w:val="14"/>
        </w:numPr>
        <w:spacing w:after="160" w:line="278" w:lineRule="auto"/>
        <w:rPr>
          <w:lang w:val="pl-PL"/>
        </w:rPr>
      </w:pPr>
      <w:r w:rsidRPr="00B132D3">
        <w:rPr>
          <w:lang w:val="pl-PL"/>
        </w:rPr>
        <w:t>niedokonania wymagalnej płatności przez CRO na rzecz Zespołu Realizacyjnego</w:t>
      </w:r>
      <w:r w:rsidR="00B84386">
        <w:rPr>
          <w:lang w:val="pl-PL"/>
        </w:rPr>
        <w:t>;</w:t>
      </w:r>
    </w:p>
    <w:p w14:paraId="3BA81D40" w14:textId="77777777" w:rsidR="001F3474" w:rsidRPr="00B132D3" w:rsidRDefault="001F3474" w:rsidP="00E6462B">
      <w:pPr>
        <w:numPr>
          <w:ilvl w:val="1"/>
          <w:numId w:val="14"/>
        </w:numPr>
        <w:spacing w:after="160" w:line="278" w:lineRule="auto"/>
        <w:rPr>
          <w:lang w:val="pl-PL"/>
        </w:rPr>
      </w:pPr>
      <w:r w:rsidRPr="00B132D3">
        <w:rPr>
          <w:lang w:val="pl-PL"/>
        </w:rPr>
        <w:t>prowadzenia Badań klinicznych niezgodnie z Pozwoleniami i Wymaganiami Prawnymi;</w:t>
      </w:r>
    </w:p>
    <w:p w14:paraId="3B76FA2A" w14:textId="5D1A5E5A" w:rsidR="001F3474" w:rsidRPr="00B132D3" w:rsidRDefault="001F3474" w:rsidP="00E6462B">
      <w:pPr>
        <w:numPr>
          <w:ilvl w:val="1"/>
          <w:numId w:val="14"/>
        </w:numPr>
        <w:spacing w:after="160" w:line="278" w:lineRule="auto"/>
        <w:rPr>
          <w:lang w:val="pl-PL"/>
        </w:rPr>
      </w:pPr>
      <w:r w:rsidRPr="00B132D3">
        <w:rPr>
          <w:lang w:val="pl-PL"/>
        </w:rPr>
        <w:t>znaczącego naruszenia przez CRO i/lub któregokolwiek z Członków Zespołu Realizacyjnego postanowień niniejszej Umowy;</w:t>
      </w:r>
    </w:p>
    <w:p w14:paraId="5E67F5E5" w14:textId="6E9F8540" w:rsidR="001F3474" w:rsidRPr="00B132D3" w:rsidRDefault="001F3474" w:rsidP="00E6462B">
      <w:pPr>
        <w:numPr>
          <w:ilvl w:val="1"/>
          <w:numId w:val="14"/>
        </w:numPr>
        <w:spacing w:after="160" w:line="278" w:lineRule="auto"/>
        <w:rPr>
          <w:lang w:val="pl-PL"/>
        </w:rPr>
      </w:pPr>
      <w:r w:rsidRPr="00B132D3">
        <w:rPr>
          <w:lang w:val="pl-PL"/>
        </w:rPr>
        <w:t xml:space="preserve">nieprzedłużenia okresu obowiązywania </w:t>
      </w:r>
      <w:r w:rsidR="00B84386">
        <w:rPr>
          <w:lang w:val="pl-PL"/>
        </w:rPr>
        <w:t>p</w:t>
      </w:r>
      <w:r w:rsidRPr="00B132D3">
        <w:rPr>
          <w:lang w:val="pl-PL"/>
        </w:rPr>
        <w:t xml:space="preserve">olis </w:t>
      </w:r>
      <w:r w:rsidR="00B84386">
        <w:rPr>
          <w:lang w:val="pl-PL"/>
        </w:rPr>
        <w:t>u</w:t>
      </w:r>
      <w:r w:rsidRPr="00B132D3">
        <w:rPr>
          <w:lang w:val="pl-PL"/>
        </w:rPr>
        <w:t>bezpieczeniowych i/lub nieopłacania przez CRO należnych składek ubezpieczeniowych zgodnie z wymogami niniejszej Umowy,</w:t>
      </w:r>
    </w:p>
    <w:p w14:paraId="582860A3" w14:textId="62ADCEA9" w:rsidR="009768CD" w:rsidRPr="00B84386" w:rsidRDefault="001F3474" w:rsidP="00B84386">
      <w:pPr>
        <w:pStyle w:val="Nagwek2"/>
        <w:rPr>
          <w:lang w:val="pl-PL"/>
        </w:rPr>
      </w:pPr>
      <w:r w:rsidRPr="00B132D3">
        <w:rPr>
          <w:lang w:val="pl-PL"/>
        </w:rPr>
        <w:t>CRO zobowiązany jest do kontynuowania świadczenia Usług pomimo wstrzymania jakichkolwiek płatności na podstawie postanowień niniejszego punktu Sponsor nie będzie uznawany za naruszającego niniejszą Umowę z powodu wstrzymania w dobrej wierze jakichkolwiek płatności na podstawie postanowień niniejszego punktu.</w:t>
      </w:r>
    </w:p>
    <w:p w14:paraId="2010428E" w14:textId="3C71AC5C" w:rsidR="006163C3" w:rsidRDefault="006163C3">
      <w:pPr>
        <w:pStyle w:val="Nagwek1"/>
        <w:rPr>
          <w:lang w:val="pl-PL"/>
        </w:rPr>
      </w:pPr>
      <w:bookmarkStart w:id="22" w:name="_Toc189203328"/>
      <w:r>
        <w:rPr>
          <w:lang w:val="pl-PL"/>
        </w:rPr>
        <w:t xml:space="preserve">Zobowiązania </w:t>
      </w:r>
      <w:r w:rsidR="00316099">
        <w:rPr>
          <w:lang w:val="pl-PL"/>
        </w:rPr>
        <w:t>SPONSORA</w:t>
      </w:r>
      <w:bookmarkEnd w:id="22"/>
    </w:p>
    <w:p w14:paraId="2AD6064C" w14:textId="30B204D2" w:rsidR="006163C3" w:rsidRDefault="00316099">
      <w:pPr>
        <w:pStyle w:val="Nagwek2"/>
        <w:rPr>
          <w:lang w:val="pl-PL"/>
        </w:rPr>
      </w:pPr>
      <w:r>
        <w:rPr>
          <w:lang w:val="pl-PL"/>
        </w:rPr>
        <w:t xml:space="preserve">Sponsor </w:t>
      </w:r>
      <w:r w:rsidR="006163C3">
        <w:rPr>
          <w:lang w:val="pl-PL"/>
        </w:rPr>
        <w:t xml:space="preserve">będzie przekazywał </w:t>
      </w:r>
      <w:r>
        <w:rPr>
          <w:lang w:val="pl-PL"/>
        </w:rPr>
        <w:t xml:space="preserve">CRO </w:t>
      </w:r>
      <w:r w:rsidR="006163C3">
        <w:rPr>
          <w:lang w:val="pl-PL"/>
        </w:rPr>
        <w:t>wszelkie istotne z punktu widzenia Usług, a będące w</w:t>
      </w:r>
      <w:r w:rsidR="00356AE3">
        <w:rPr>
          <w:lang w:val="pl-PL"/>
        </w:rPr>
        <w:t> </w:t>
      </w:r>
      <w:r w:rsidR="006163C3">
        <w:rPr>
          <w:lang w:val="pl-PL"/>
        </w:rPr>
        <w:t xml:space="preserve">jego posiadaniu informacje i dokumentację dotyczące Przedsięwzięcia, jakich </w:t>
      </w:r>
      <w:r>
        <w:rPr>
          <w:lang w:val="pl-PL"/>
        </w:rPr>
        <w:t xml:space="preserve">CRO </w:t>
      </w:r>
      <w:r w:rsidR="006163C3">
        <w:rPr>
          <w:lang w:val="pl-PL"/>
        </w:rPr>
        <w:t>zażąda w uzasadniony sposób.</w:t>
      </w:r>
    </w:p>
    <w:p w14:paraId="6FBC5ABD" w14:textId="4120F243" w:rsidR="006163C3" w:rsidRPr="008B7FB4" w:rsidRDefault="00316099">
      <w:pPr>
        <w:pStyle w:val="Nagwek2"/>
        <w:rPr>
          <w:lang w:val="pl-PL"/>
        </w:rPr>
      </w:pPr>
      <w:r>
        <w:rPr>
          <w:lang w:val="pl-PL"/>
        </w:rPr>
        <w:t xml:space="preserve">Sponsor </w:t>
      </w:r>
      <w:r w:rsidR="006163C3">
        <w:rPr>
          <w:lang w:val="pl-PL"/>
        </w:rPr>
        <w:t xml:space="preserve">będzie przekazywał swoje decyzje we wszelkich sprawach, w których </w:t>
      </w:r>
      <w:r>
        <w:rPr>
          <w:lang w:val="pl-PL"/>
        </w:rPr>
        <w:t xml:space="preserve">CRO </w:t>
      </w:r>
      <w:r w:rsidR="006163C3">
        <w:rPr>
          <w:lang w:val="pl-PL"/>
        </w:rPr>
        <w:t xml:space="preserve">zwróci się do niego, w sposób terminowy, zgodnie z postanowieniami niniejszej Umowy. Występując z wnioskiem o decyzję </w:t>
      </w:r>
      <w:r>
        <w:rPr>
          <w:lang w:val="pl-PL"/>
        </w:rPr>
        <w:t>Sponsora</w:t>
      </w:r>
      <w:r w:rsidR="006163C3">
        <w:rPr>
          <w:lang w:val="pl-PL"/>
        </w:rPr>
        <w:t xml:space="preserve">, </w:t>
      </w:r>
      <w:r>
        <w:rPr>
          <w:lang w:val="pl-PL"/>
        </w:rPr>
        <w:t xml:space="preserve">CRO </w:t>
      </w:r>
      <w:r w:rsidR="006163C3">
        <w:rPr>
          <w:lang w:val="pl-PL"/>
        </w:rPr>
        <w:t xml:space="preserve">przedstawi mu pisemną rekomendację </w:t>
      </w:r>
      <w:r w:rsidR="006163C3" w:rsidRPr="008B7FB4">
        <w:rPr>
          <w:lang w:val="pl-PL"/>
        </w:rPr>
        <w:t xml:space="preserve">co do decyzji, opisując wszelkie dodatkowe ryzyka i koszty, jakie mogą z niej wyniknąć. </w:t>
      </w:r>
    </w:p>
    <w:p w14:paraId="27F1E94A" w14:textId="2391BA8F" w:rsidR="006163C3" w:rsidRPr="008B7FB4" w:rsidRDefault="00316099">
      <w:pPr>
        <w:pStyle w:val="Nagwek2"/>
        <w:rPr>
          <w:lang w:val="pl-PL"/>
        </w:rPr>
      </w:pPr>
      <w:bookmarkStart w:id="23" w:name="_Ref146706000"/>
      <w:r w:rsidRPr="008B7FB4">
        <w:rPr>
          <w:lang w:val="pl-PL"/>
        </w:rPr>
        <w:t xml:space="preserve">Sponsor </w:t>
      </w:r>
      <w:r w:rsidR="006163C3" w:rsidRPr="008B7FB4">
        <w:rPr>
          <w:lang w:val="pl-PL"/>
        </w:rPr>
        <w:t>poinformuje wszystkich członków Zespołu Realizującego Przedsięwzięcie o</w:t>
      </w:r>
      <w:r w:rsidR="00356AE3">
        <w:rPr>
          <w:lang w:val="pl-PL"/>
        </w:rPr>
        <w:t> </w:t>
      </w:r>
      <w:r w:rsidR="006163C3" w:rsidRPr="008B7FB4">
        <w:rPr>
          <w:lang w:val="pl-PL"/>
        </w:rPr>
        <w:t xml:space="preserve">upoważnieniach udzielonych </w:t>
      </w:r>
      <w:r w:rsidRPr="008B7FB4">
        <w:rPr>
          <w:lang w:val="pl-PL"/>
        </w:rPr>
        <w:t xml:space="preserve">CRO </w:t>
      </w:r>
      <w:r w:rsidR="006163C3" w:rsidRPr="008B7FB4">
        <w:rPr>
          <w:lang w:val="pl-PL"/>
        </w:rPr>
        <w:t>na mocy niniejszej Umowy oraz będzie wymagał, by członkowie Zespołu Realizującego Przedsięwzięcie świadczyli usługi zgodnie z</w:t>
      </w:r>
      <w:r w:rsidR="00356AE3">
        <w:rPr>
          <w:lang w:val="pl-PL"/>
        </w:rPr>
        <w:t> </w:t>
      </w:r>
      <w:r w:rsidR="006163C3" w:rsidRPr="008B7FB4">
        <w:rPr>
          <w:lang w:val="pl-PL"/>
        </w:rPr>
        <w:t>Harmonogramem oraz warunkami ich zleceń.</w:t>
      </w:r>
      <w:bookmarkEnd w:id="23"/>
      <w:r w:rsidR="006163C3" w:rsidRPr="008B7FB4">
        <w:rPr>
          <w:lang w:val="pl-PL"/>
        </w:rPr>
        <w:t xml:space="preserve"> </w:t>
      </w:r>
    </w:p>
    <w:p w14:paraId="068F93A1" w14:textId="562554B8" w:rsidR="006163C3" w:rsidRDefault="006163C3">
      <w:pPr>
        <w:pStyle w:val="Nagwek2"/>
        <w:rPr>
          <w:lang w:val="pl-PL"/>
        </w:rPr>
      </w:pPr>
      <w:r>
        <w:rPr>
          <w:lang w:val="pl-PL"/>
        </w:rPr>
        <w:t xml:space="preserve">W sytuacji gdy będzie to niezbędne celem świadczenia Usług w sposób efektywny, </w:t>
      </w:r>
      <w:r w:rsidR="00316099">
        <w:rPr>
          <w:lang w:val="pl-PL"/>
        </w:rPr>
        <w:t xml:space="preserve">Sponsor </w:t>
      </w:r>
      <w:r>
        <w:rPr>
          <w:lang w:val="pl-PL"/>
        </w:rPr>
        <w:t xml:space="preserve">udzieli </w:t>
      </w:r>
      <w:r w:rsidR="00316099">
        <w:rPr>
          <w:lang w:val="pl-PL"/>
        </w:rPr>
        <w:t xml:space="preserve">CRO </w:t>
      </w:r>
      <w:r>
        <w:rPr>
          <w:lang w:val="pl-PL"/>
        </w:rPr>
        <w:t>dodatkowego upoważnienia do działania w jego imieniu, jednak w</w:t>
      </w:r>
      <w:r w:rsidR="00356AE3">
        <w:rPr>
          <w:lang w:val="pl-PL"/>
        </w:rPr>
        <w:t> </w:t>
      </w:r>
      <w:r>
        <w:rPr>
          <w:lang w:val="pl-PL"/>
        </w:rPr>
        <w:t xml:space="preserve">żadnym przypadku, bez uprzedniej pisemnej zgody na określone działanie (przy czym zgoda nie będzie wymagana w nagłych wypadkach, gdy zagrożone będzie ludzkie życie bądź zdrowie lub bezpieczeństwo </w:t>
      </w:r>
      <w:r w:rsidR="00A819B3">
        <w:rPr>
          <w:lang w:val="pl-PL"/>
        </w:rPr>
        <w:t>badań klinicznych</w:t>
      </w:r>
      <w:r>
        <w:rPr>
          <w:lang w:val="pl-PL"/>
        </w:rPr>
        <w:t xml:space="preserve">), </w:t>
      </w:r>
      <w:r w:rsidR="00A819B3">
        <w:rPr>
          <w:lang w:val="pl-PL"/>
        </w:rPr>
        <w:t xml:space="preserve">CRO </w:t>
      </w:r>
      <w:r>
        <w:rPr>
          <w:lang w:val="pl-PL"/>
        </w:rPr>
        <w:t>nie będzie:</w:t>
      </w:r>
    </w:p>
    <w:p w14:paraId="4D1F2F80" w14:textId="50E99EA8" w:rsidR="006163C3" w:rsidRDefault="006163C3">
      <w:pPr>
        <w:pStyle w:val="Nagwek3"/>
        <w:rPr>
          <w:lang w:val="pl-PL"/>
        </w:rPr>
      </w:pPr>
      <w:r>
        <w:rPr>
          <w:lang w:val="pl-PL"/>
        </w:rPr>
        <w:t xml:space="preserve">dokonywał zmian w </w:t>
      </w:r>
      <w:r w:rsidR="00CF01DF">
        <w:rPr>
          <w:lang w:val="pl-PL"/>
        </w:rPr>
        <w:t xml:space="preserve">dokumentach </w:t>
      </w:r>
      <w:r>
        <w:rPr>
          <w:lang w:val="pl-PL"/>
        </w:rPr>
        <w:t>zatwierdzon</w:t>
      </w:r>
      <w:r w:rsidR="00CF01DF">
        <w:rPr>
          <w:lang w:val="pl-PL"/>
        </w:rPr>
        <w:t>ych</w:t>
      </w:r>
      <w:r>
        <w:rPr>
          <w:lang w:val="pl-PL"/>
        </w:rPr>
        <w:t xml:space="preserve"> uprzednio przez </w:t>
      </w:r>
      <w:r w:rsidR="00A819B3">
        <w:rPr>
          <w:lang w:val="pl-PL"/>
        </w:rPr>
        <w:t xml:space="preserve">Sponsora </w:t>
      </w:r>
      <w:r>
        <w:rPr>
          <w:lang w:val="pl-PL"/>
        </w:rPr>
        <w:t>lub uzgodnionym z nim ani w jego części, jak też wydawał innym osobom polecenia, by dokonywały takich zmian;</w:t>
      </w:r>
    </w:p>
    <w:p w14:paraId="406E1B31" w14:textId="58424EF5" w:rsidR="006163C3" w:rsidRDefault="006163C3">
      <w:pPr>
        <w:pStyle w:val="Nagwek3"/>
        <w:rPr>
          <w:lang w:val="pl-PL"/>
        </w:rPr>
      </w:pPr>
      <w:r>
        <w:rPr>
          <w:lang w:val="pl-PL"/>
        </w:rPr>
        <w:lastRenderedPageBreak/>
        <w:t>akceptował żądań zapłaty roszczeń wynikających z umowy z którymkolwiek z</w:t>
      </w:r>
      <w:r w:rsidR="00356AE3">
        <w:rPr>
          <w:lang w:val="pl-PL"/>
        </w:rPr>
        <w:t> </w:t>
      </w:r>
      <w:r>
        <w:rPr>
          <w:lang w:val="pl-PL"/>
        </w:rPr>
        <w:t>członków Zespołu Realizującego Przedsięwzięcie;</w:t>
      </w:r>
    </w:p>
    <w:p w14:paraId="5B15EA89" w14:textId="2D786634" w:rsidR="006163C3" w:rsidRDefault="006163C3">
      <w:pPr>
        <w:pStyle w:val="Nagwek3"/>
        <w:rPr>
          <w:lang w:val="pl-PL"/>
        </w:rPr>
      </w:pPr>
      <w:r>
        <w:rPr>
          <w:lang w:val="pl-PL"/>
        </w:rPr>
        <w:t xml:space="preserve">wydawał poleceń ani zgody na wydawanie poleceń członkom Zespołu Realizującego Przedsięwzięcie, w wyniku których nastąpi wzrost kosztów Przedsięwzięcia po stronie </w:t>
      </w:r>
      <w:r w:rsidR="00A819B3">
        <w:rPr>
          <w:lang w:val="pl-PL"/>
        </w:rPr>
        <w:t>Sponsora</w:t>
      </w:r>
      <w:r>
        <w:rPr>
          <w:lang w:val="pl-PL"/>
        </w:rPr>
        <w:t>;</w:t>
      </w:r>
    </w:p>
    <w:p w14:paraId="72D36B66" w14:textId="7EF5A431" w:rsidR="006163C3" w:rsidRDefault="006163C3">
      <w:pPr>
        <w:pStyle w:val="Nagwek3"/>
        <w:rPr>
          <w:lang w:val="pl-PL"/>
        </w:rPr>
      </w:pPr>
      <w:r>
        <w:rPr>
          <w:lang w:val="pl-PL"/>
        </w:rPr>
        <w:t xml:space="preserve">zaciągał zobowiązań umownych lub innych w imieniu </w:t>
      </w:r>
      <w:r w:rsidR="00A819B3">
        <w:rPr>
          <w:lang w:val="pl-PL"/>
        </w:rPr>
        <w:t>Sponsora</w:t>
      </w:r>
      <w:r>
        <w:rPr>
          <w:lang w:val="pl-PL"/>
        </w:rPr>
        <w:t>, w tym na podstawie listów intencyjnych, ani zawierał umów z organami administracji;</w:t>
      </w:r>
    </w:p>
    <w:p w14:paraId="33CC1BE5" w14:textId="30A8DAB2" w:rsidR="006163C3" w:rsidRDefault="006163C3">
      <w:pPr>
        <w:pStyle w:val="Nagwek3"/>
        <w:rPr>
          <w:lang w:val="pl-PL"/>
        </w:rPr>
      </w:pPr>
      <w:r>
        <w:rPr>
          <w:lang w:val="pl-PL"/>
        </w:rPr>
        <w:t>przekazywał zawiadomień o zamiarze wypowiedzenia jakiejkolwiek umowy ani wypowiadał umów</w:t>
      </w:r>
      <w:r w:rsidR="004E109C">
        <w:rPr>
          <w:lang w:val="pl-PL"/>
        </w:rPr>
        <w:t>.</w:t>
      </w:r>
    </w:p>
    <w:p w14:paraId="7ABA6279" w14:textId="58D140C8" w:rsidR="006163C3" w:rsidRDefault="006163C3">
      <w:pPr>
        <w:pStyle w:val="Nagwek2"/>
        <w:rPr>
          <w:lang w:val="pl-PL"/>
        </w:rPr>
      </w:pPr>
      <w:r>
        <w:rPr>
          <w:lang w:val="pl-PL"/>
        </w:rPr>
        <w:t xml:space="preserve">Przedstawiciel </w:t>
      </w:r>
      <w:r w:rsidR="00A819B3">
        <w:rPr>
          <w:lang w:val="pl-PL"/>
        </w:rPr>
        <w:t xml:space="preserve">Sponsora </w:t>
      </w:r>
      <w:r>
        <w:rPr>
          <w:lang w:val="pl-PL"/>
        </w:rPr>
        <w:t xml:space="preserve">będzie miał pełne prawo do działania w imieniu </w:t>
      </w:r>
      <w:r w:rsidR="004E109C">
        <w:rPr>
          <w:lang w:val="pl-PL"/>
        </w:rPr>
        <w:t>Sponsora we</w:t>
      </w:r>
      <w:r>
        <w:rPr>
          <w:lang w:val="pl-PL"/>
        </w:rPr>
        <w:t xml:space="preserve"> wszystkich sprawach związanych z niniejszą Umową.</w:t>
      </w:r>
    </w:p>
    <w:p w14:paraId="5B60B736" w14:textId="77777777" w:rsidR="006163C3" w:rsidRDefault="006163C3">
      <w:pPr>
        <w:pStyle w:val="Nagwek1"/>
        <w:rPr>
          <w:lang w:val="pl-PL"/>
        </w:rPr>
      </w:pPr>
      <w:bookmarkStart w:id="24" w:name="_Toc189203329"/>
      <w:r>
        <w:rPr>
          <w:lang w:val="pl-PL"/>
        </w:rPr>
        <w:t>Ubezpieczenie</w:t>
      </w:r>
      <w:bookmarkEnd w:id="24"/>
    </w:p>
    <w:p w14:paraId="28618B2E" w14:textId="4C76CE8B" w:rsidR="006163C3" w:rsidRDefault="006163C3">
      <w:pPr>
        <w:pStyle w:val="Nagwek2"/>
        <w:rPr>
          <w:lang w:val="pl-PL"/>
        </w:rPr>
      </w:pPr>
      <w:r>
        <w:rPr>
          <w:lang w:val="pl-PL"/>
        </w:rPr>
        <w:t xml:space="preserve">Bez uszczerbku dla zobowiązań </w:t>
      </w:r>
      <w:r w:rsidR="00A819B3">
        <w:rPr>
          <w:lang w:val="pl-PL"/>
        </w:rPr>
        <w:t xml:space="preserve">CRO </w:t>
      </w:r>
      <w:r>
        <w:rPr>
          <w:lang w:val="pl-PL"/>
        </w:rPr>
        <w:t xml:space="preserve">wynikających z niniejszej Umowy, </w:t>
      </w:r>
      <w:r w:rsidR="00A819B3">
        <w:rPr>
          <w:lang w:val="pl-PL"/>
        </w:rPr>
        <w:t xml:space="preserve">CRO </w:t>
      </w:r>
      <w:r>
        <w:rPr>
          <w:lang w:val="pl-PL"/>
        </w:rPr>
        <w:t>utrzyma w mocy:</w:t>
      </w:r>
    </w:p>
    <w:p w14:paraId="41252127" w14:textId="0BA48C85" w:rsidR="006163C3" w:rsidRDefault="006163C3">
      <w:pPr>
        <w:pStyle w:val="Nagwek3"/>
        <w:rPr>
          <w:lang w:val="pl-PL"/>
        </w:rPr>
      </w:pPr>
      <w:r>
        <w:rPr>
          <w:lang w:val="pl-PL"/>
        </w:rPr>
        <w:t xml:space="preserve">przez okres co najmniej </w:t>
      </w:r>
      <w:r w:rsidR="009C05AA">
        <w:rPr>
          <w:lang w:val="pl-PL"/>
        </w:rPr>
        <w:t>5 lat</w:t>
      </w:r>
      <w:r>
        <w:rPr>
          <w:lang w:val="pl-PL"/>
        </w:rPr>
        <w:t xml:space="preserve"> od Daty Ukończenia, ubezpieczenie odpowiedzialności zawodowej o górnej granicy ubezpieczenia </w:t>
      </w:r>
      <w:r w:rsidRPr="006163C3">
        <w:rPr>
          <w:lang w:val="pl-PL"/>
        </w:rPr>
        <w:t xml:space="preserve">wynoszącej </w:t>
      </w:r>
      <w:r w:rsidRPr="00F11348">
        <w:rPr>
          <w:highlight w:val="yellow"/>
          <w:lang w:val="pl-PL"/>
        </w:rPr>
        <w:t>[</w:t>
      </w:r>
      <w:r w:rsidR="000B282D" w:rsidRPr="00F11348">
        <w:rPr>
          <w:highlight w:val="yellow"/>
          <w:lang w:val="pl-PL"/>
        </w:rPr>
        <w:t>---</w:t>
      </w:r>
      <w:r w:rsidR="00F11348" w:rsidRPr="00F11348">
        <w:rPr>
          <w:highlight w:val="yellow"/>
          <w:lang w:val="pl-PL"/>
        </w:rPr>
        <w:t>]</w:t>
      </w:r>
      <w:r w:rsidR="00F11348">
        <w:rPr>
          <w:lang w:val="pl-PL"/>
        </w:rPr>
        <w:t xml:space="preserve"> </w:t>
      </w:r>
      <w:r>
        <w:rPr>
          <w:lang w:val="pl-PL"/>
        </w:rPr>
        <w:t xml:space="preserve">EUR za każde roszczenie lub szereg roszczeń wynikających z tej samej pierwotnej przyczyny, które jednak nie będzie ograniczone wysokością łącznej kwoty w żadnym okresie ubezpieczenia w odniesieniu do jakiegokolwiek rodzaju odpowiedzialności </w:t>
      </w:r>
      <w:r w:rsidR="00A819B3">
        <w:rPr>
          <w:lang w:val="pl-PL"/>
        </w:rPr>
        <w:t xml:space="preserve">CRO </w:t>
      </w:r>
      <w:r>
        <w:rPr>
          <w:lang w:val="pl-PL"/>
        </w:rPr>
        <w:t>wynikającej z niniejszej Umowy w związku z</w:t>
      </w:r>
      <w:r w:rsidR="00356AE3">
        <w:rPr>
          <w:lang w:val="pl-PL"/>
        </w:rPr>
        <w:t> </w:t>
      </w:r>
      <w:r>
        <w:rPr>
          <w:lang w:val="pl-PL"/>
        </w:rPr>
        <w:t xml:space="preserve">wykonywaniem Usług; oraz </w:t>
      </w:r>
    </w:p>
    <w:p w14:paraId="4875ACE9" w14:textId="158D0313" w:rsidR="006163C3" w:rsidRDefault="006163C3">
      <w:pPr>
        <w:pStyle w:val="Nagwek3"/>
        <w:rPr>
          <w:lang w:val="pl-PL"/>
        </w:rPr>
      </w:pPr>
      <w:r>
        <w:rPr>
          <w:lang w:val="pl-PL"/>
        </w:rPr>
        <w:t xml:space="preserve">ubezpieczenie odpowiedzialności cywilnej </w:t>
      </w:r>
      <w:r w:rsidR="00A819B3">
        <w:rPr>
          <w:lang w:val="pl-PL"/>
        </w:rPr>
        <w:t xml:space="preserve">CRO </w:t>
      </w:r>
      <w:r>
        <w:rPr>
          <w:lang w:val="pl-PL"/>
        </w:rPr>
        <w:t xml:space="preserve">w każdym przypadku na kwotę wynoszącą co </w:t>
      </w:r>
      <w:r w:rsidRPr="00A819B3">
        <w:rPr>
          <w:lang w:val="pl-PL"/>
        </w:rPr>
        <w:t xml:space="preserve">najmniej </w:t>
      </w:r>
      <w:r w:rsidRPr="00B132D3">
        <w:rPr>
          <w:lang w:val="pl-PL"/>
        </w:rPr>
        <w:t>[</w:t>
      </w:r>
      <w:r w:rsidR="00F11348" w:rsidRPr="00F11348">
        <w:rPr>
          <w:highlight w:val="yellow"/>
          <w:lang w:val="pl-PL"/>
        </w:rPr>
        <w:t>------]</w:t>
      </w:r>
      <w:r w:rsidR="00F11348">
        <w:rPr>
          <w:lang w:val="pl-PL"/>
        </w:rPr>
        <w:t xml:space="preserve"> </w:t>
      </w:r>
      <w:r>
        <w:rPr>
          <w:lang w:val="pl-PL"/>
        </w:rPr>
        <w:t xml:space="preserve">Euro za każde zdarzenie lub serię zdarzeń wynikających z tych samych okoliczności, które jednak nie będzie ograniczone łączną kwotą w żadnym okresie ubezpieczenia w odniesieniu do jakiegokolwiek rodzaju odpowiedzialności </w:t>
      </w:r>
      <w:r w:rsidR="00A819B3">
        <w:rPr>
          <w:lang w:val="pl-PL"/>
        </w:rPr>
        <w:t xml:space="preserve">CRO </w:t>
      </w:r>
      <w:r>
        <w:rPr>
          <w:lang w:val="pl-PL"/>
        </w:rPr>
        <w:t>w związku z wykonywaniem Usług.</w:t>
      </w:r>
    </w:p>
    <w:p w14:paraId="65773504" w14:textId="4917263A" w:rsidR="006163C3" w:rsidRDefault="006163C3">
      <w:pPr>
        <w:pStyle w:val="Nagwek2"/>
        <w:rPr>
          <w:lang w:val="pl-PL"/>
        </w:rPr>
      </w:pPr>
      <w:r>
        <w:rPr>
          <w:lang w:val="pl-PL"/>
        </w:rPr>
        <w:t xml:space="preserve">Ubezpieczenie wymagane niniejszą Umową zostanie wykupione w renomowanym zakładzie ubezpieczeniowym lub towarzystwie ubezpieczeniowym oraz będzie obowiązywało od dnia wystawienia polisy oraz od odpowiednich dat jej odnowienia. Na żądanie </w:t>
      </w:r>
      <w:r w:rsidR="00A819B3">
        <w:rPr>
          <w:lang w:val="pl-PL"/>
        </w:rPr>
        <w:t xml:space="preserve">Sponsora </w:t>
      </w:r>
      <w:r>
        <w:rPr>
          <w:lang w:val="pl-PL"/>
        </w:rPr>
        <w:t xml:space="preserve">oraz w zakresie, w jakim </w:t>
      </w:r>
      <w:r w:rsidR="00A819B3">
        <w:rPr>
          <w:lang w:val="pl-PL"/>
        </w:rPr>
        <w:t xml:space="preserve">Sponsor </w:t>
      </w:r>
      <w:r>
        <w:rPr>
          <w:lang w:val="pl-PL"/>
        </w:rPr>
        <w:t xml:space="preserve">tego zażąda, </w:t>
      </w:r>
      <w:r w:rsidR="00A819B3">
        <w:rPr>
          <w:lang w:val="pl-PL"/>
        </w:rPr>
        <w:t xml:space="preserve">CRO </w:t>
      </w:r>
      <w:r>
        <w:rPr>
          <w:lang w:val="pl-PL"/>
        </w:rPr>
        <w:t>okaże do wglądu dokumenty potwierdzające odpowiednie utrzymanie w mocy ubezpieczenia.</w:t>
      </w:r>
    </w:p>
    <w:p w14:paraId="2939DA82" w14:textId="46E1229A" w:rsidR="006163C3" w:rsidRDefault="006163C3">
      <w:pPr>
        <w:pStyle w:val="Nagwek2"/>
        <w:rPr>
          <w:lang w:val="pl-PL"/>
        </w:rPr>
      </w:pPr>
      <w:r>
        <w:rPr>
          <w:lang w:val="pl-PL"/>
        </w:rPr>
        <w:t xml:space="preserve">W ciągu 7 dni od daty zawarcia niniejszej Umowy </w:t>
      </w:r>
      <w:r w:rsidR="00A819B3">
        <w:rPr>
          <w:lang w:val="pl-PL"/>
        </w:rPr>
        <w:t xml:space="preserve">CRO </w:t>
      </w:r>
      <w:r>
        <w:rPr>
          <w:lang w:val="pl-PL"/>
        </w:rPr>
        <w:t xml:space="preserve">przedstawi </w:t>
      </w:r>
      <w:r w:rsidR="00A819B3">
        <w:rPr>
          <w:lang w:val="pl-PL"/>
        </w:rPr>
        <w:t xml:space="preserve">Sponsorowi </w:t>
      </w:r>
      <w:r>
        <w:rPr>
          <w:lang w:val="pl-PL"/>
        </w:rPr>
        <w:t xml:space="preserve">opinie swoich brokerów ubezpieczeniowych lub doradców prawnych, potwierdzającą warunki ubezpieczenia obejmującego działalność </w:t>
      </w:r>
      <w:r w:rsidR="00A819B3">
        <w:rPr>
          <w:lang w:val="pl-PL"/>
        </w:rPr>
        <w:t>CRO</w:t>
      </w:r>
      <w:r>
        <w:rPr>
          <w:lang w:val="pl-PL"/>
        </w:rPr>
        <w:t xml:space="preserve">. </w:t>
      </w:r>
      <w:r w:rsidR="00A819B3">
        <w:rPr>
          <w:lang w:val="pl-PL"/>
        </w:rPr>
        <w:t xml:space="preserve">Sponsor </w:t>
      </w:r>
      <w:r>
        <w:rPr>
          <w:lang w:val="pl-PL"/>
        </w:rPr>
        <w:t xml:space="preserve">będzie miał prawo zlecić swoim doradcom prawnym, by uzyskali taką opinię na koszt </w:t>
      </w:r>
      <w:r w:rsidR="00A819B3">
        <w:rPr>
          <w:lang w:val="pl-PL"/>
        </w:rPr>
        <w:t xml:space="preserve">CRO </w:t>
      </w:r>
      <w:r>
        <w:rPr>
          <w:lang w:val="pl-PL"/>
        </w:rPr>
        <w:t>w każdym przypadku, kiedy ubezpieczenie będzie odnawiane.</w:t>
      </w:r>
    </w:p>
    <w:p w14:paraId="2B8070F7" w14:textId="62C157AC" w:rsidR="006163C3" w:rsidRDefault="006163C3">
      <w:pPr>
        <w:pStyle w:val="Nagwek2"/>
        <w:rPr>
          <w:lang w:val="pl-PL"/>
        </w:rPr>
      </w:pPr>
      <w:r>
        <w:rPr>
          <w:lang w:val="pl-PL"/>
        </w:rPr>
        <w:t xml:space="preserve">Jeżeli ubezpieczenie odpowiedzialności zawodowej </w:t>
      </w:r>
      <w:r w:rsidR="00A819B3">
        <w:rPr>
          <w:lang w:val="pl-PL"/>
        </w:rPr>
        <w:t xml:space="preserve">CRO </w:t>
      </w:r>
      <w:r>
        <w:rPr>
          <w:lang w:val="pl-PL"/>
        </w:rPr>
        <w:t xml:space="preserve">straci moc, niezależnie od przyczyny, lub gdy </w:t>
      </w:r>
      <w:r w:rsidR="00A819B3">
        <w:rPr>
          <w:lang w:val="pl-PL"/>
        </w:rPr>
        <w:t xml:space="preserve">CRO </w:t>
      </w:r>
      <w:r>
        <w:rPr>
          <w:lang w:val="pl-PL"/>
        </w:rPr>
        <w:t xml:space="preserve">nie zapłaci w terminie składki na ubezpieczenie, </w:t>
      </w:r>
      <w:r w:rsidR="00A819B3">
        <w:rPr>
          <w:lang w:val="pl-PL"/>
        </w:rPr>
        <w:t xml:space="preserve">CRO </w:t>
      </w:r>
      <w:r>
        <w:rPr>
          <w:lang w:val="pl-PL"/>
        </w:rPr>
        <w:t xml:space="preserve">niezwłocznie poinformuje o tym </w:t>
      </w:r>
      <w:r w:rsidR="00A819B3">
        <w:rPr>
          <w:lang w:val="pl-PL"/>
        </w:rPr>
        <w:t xml:space="preserve">Sponsora </w:t>
      </w:r>
      <w:r>
        <w:rPr>
          <w:lang w:val="pl-PL"/>
        </w:rPr>
        <w:t xml:space="preserve">na piśmie. W przypadku gdy ubezpieczenie </w:t>
      </w:r>
      <w:r>
        <w:rPr>
          <w:lang w:val="pl-PL"/>
        </w:rPr>
        <w:lastRenderedPageBreak/>
        <w:t xml:space="preserve">odpowiedzialności zawodowej </w:t>
      </w:r>
      <w:r w:rsidR="00A819B3">
        <w:rPr>
          <w:lang w:val="pl-PL"/>
        </w:rPr>
        <w:t xml:space="preserve">CRO </w:t>
      </w:r>
      <w:r>
        <w:rPr>
          <w:lang w:val="pl-PL"/>
        </w:rPr>
        <w:t>przestanie być dostępne, bądź też którykolwiek z</w:t>
      </w:r>
      <w:r w:rsidR="00356AE3">
        <w:rPr>
          <w:lang w:val="pl-PL"/>
        </w:rPr>
        <w:t> </w:t>
      </w:r>
      <w:r>
        <w:rPr>
          <w:lang w:val="pl-PL"/>
        </w:rPr>
        <w:t xml:space="preserve">wyżej wymienionych dowodów ubezpieczenia nie zostanie okazany w ciągu jednego miesiąca od dnia, w którym </w:t>
      </w:r>
      <w:r w:rsidR="00A819B3">
        <w:rPr>
          <w:lang w:val="pl-PL"/>
        </w:rPr>
        <w:t xml:space="preserve">Sponsor </w:t>
      </w:r>
      <w:r>
        <w:rPr>
          <w:lang w:val="pl-PL"/>
        </w:rPr>
        <w:t xml:space="preserve">go zażąda, </w:t>
      </w:r>
      <w:r w:rsidR="00A819B3">
        <w:rPr>
          <w:lang w:val="pl-PL"/>
        </w:rPr>
        <w:t xml:space="preserve">Sponsor </w:t>
      </w:r>
      <w:r>
        <w:rPr>
          <w:lang w:val="pl-PL"/>
        </w:rPr>
        <w:t xml:space="preserve">ma prawo zlecić zapłacenie składki na odpowiednie ubezpieczenie na koszt </w:t>
      </w:r>
      <w:r w:rsidR="00A819B3">
        <w:rPr>
          <w:lang w:val="pl-PL"/>
        </w:rPr>
        <w:t>CRO</w:t>
      </w:r>
      <w:r>
        <w:rPr>
          <w:lang w:val="pl-PL"/>
        </w:rPr>
        <w:t>.</w:t>
      </w:r>
    </w:p>
    <w:p w14:paraId="797A6EFF" w14:textId="42B84946" w:rsidR="006163C3" w:rsidRDefault="00A819B3">
      <w:pPr>
        <w:pStyle w:val="Nagwek2"/>
        <w:rPr>
          <w:lang w:val="pl-PL"/>
        </w:rPr>
      </w:pPr>
      <w:r>
        <w:rPr>
          <w:lang w:val="pl-PL"/>
        </w:rPr>
        <w:t xml:space="preserve">CRO </w:t>
      </w:r>
      <w:r w:rsidR="006163C3">
        <w:rPr>
          <w:lang w:val="pl-PL"/>
        </w:rPr>
        <w:t>ponosi pełną odpowiedzialność za bezpieczeństwo i dobro swojego personelu w</w:t>
      </w:r>
      <w:r w:rsidR="00356AE3">
        <w:rPr>
          <w:lang w:val="pl-PL"/>
        </w:rPr>
        <w:t> </w:t>
      </w:r>
      <w:r w:rsidR="006163C3">
        <w:rPr>
          <w:lang w:val="pl-PL"/>
        </w:rPr>
        <w:t xml:space="preserve">trakcie świadczenia Usług. </w:t>
      </w:r>
      <w:r>
        <w:rPr>
          <w:lang w:val="pl-PL"/>
        </w:rPr>
        <w:t xml:space="preserve">CRO </w:t>
      </w:r>
      <w:r w:rsidR="006163C3">
        <w:rPr>
          <w:lang w:val="pl-PL"/>
        </w:rPr>
        <w:t>wykupi i utrzyma w mocy niezbędne ubezpieczenie roszczeń dotyczących uszkodzenia ciała lub śmierci, jakie wyniknąć mogą z będących w</w:t>
      </w:r>
      <w:r w:rsidR="00356AE3">
        <w:rPr>
          <w:lang w:val="pl-PL"/>
        </w:rPr>
        <w:t> </w:t>
      </w:r>
      <w:r w:rsidR="006163C3">
        <w:rPr>
          <w:lang w:val="pl-PL"/>
        </w:rPr>
        <w:t xml:space="preserve">mocy umów zlecenia lub umów dotyczących odbywania praktyki zawodowej zawartych z </w:t>
      </w:r>
      <w:r>
        <w:rPr>
          <w:lang w:val="pl-PL"/>
        </w:rPr>
        <w:t xml:space="preserve">CRO </w:t>
      </w:r>
      <w:r w:rsidR="006163C3">
        <w:rPr>
          <w:lang w:val="pl-PL"/>
        </w:rPr>
        <w:t>na podstawie obowiązujących Wymogów Ustawowych.</w:t>
      </w:r>
    </w:p>
    <w:p w14:paraId="69012079" w14:textId="2184783B" w:rsidR="006163C3" w:rsidRDefault="00A819B3">
      <w:pPr>
        <w:pStyle w:val="Nagwek2"/>
        <w:rPr>
          <w:lang w:val="pl-PL"/>
        </w:rPr>
      </w:pPr>
      <w:bookmarkStart w:id="25" w:name="_Ref146705965"/>
      <w:r>
        <w:rPr>
          <w:lang w:val="pl-PL"/>
        </w:rPr>
        <w:t xml:space="preserve">CRO </w:t>
      </w:r>
      <w:r w:rsidR="006163C3">
        <w:rPr>
          <w:lang w:val="pl-PL"/>
        </w:rPr>
        <w:t>zobowiązuje się do:</w:t>
      </w:r>
      <w:bookmarkEnd w:id="25"/>
    </w:p>
    <w:p w14:paraId="6B47BB43" w14:textId="77777777" w:rsidR="006163C3" w:rsidRDefault="00BA4B01">
      <w:pPr>
        <w:pStyle w:val="Nagwek3"/>
        <w:rPr>
          <w:lang w:val="pl-PL"/>
        </w:rPr>
      </w:pPr>
      <w:r>
        <w:rPr>
          <w:lang w:val="pl-PL"/>
        </w:rPr>
        <w:t>N</w:t>
      </w:r>
      <w:r w:rsidR="006163C3">
        <w:rPr>
          <w:lang w:val="pl-PL"/>
        </w:rPr>
        <w:t>ie</w:t>
      </w:r>
      <w:r>
        <w:rPr>
          <w:lang w:val="pl-PL"/>
        </w:rPr>
        <w:t xml:space="preserve"> </w:t>
      </w:r>
      <w:r w:rsidR="006163C3">
        <w:rPr>
          <w:lang w:val="pl-PL"/>
        </w:rPr>
        <w:t>czynienia czegokolwiek, co będzie mieć niekorzystny wpływ na ubezpieczenie;</w:t>
      </w:r>
    </w:p>
    <w:p w14:paraId="39E7FC77" w14:textId="77777777" w:rsidR="006163C3" w:rsidRDefault="006163C3">
      <w:pPr>
        <w:pStyle w:val="Nagwek3"/>
        <w:rPr>
          <w:lang w:val="pl-PL"/>
        </w:rPr>
      </w:pPr>
      <w:r>
        <w:rPr>
          <w:lang w:val="pl-PL"/>
        </w:rPr>
        <w:t>naprawiania w miarę potrzeby wszelkich sytuacji, które będą mieć niekorzystny wpływ na ubezpieczenie;</w:t>
      </w:r>
    </w:p>
    <w:p w14:paraId="13CD3647" w14:textId="77777777" w:rsidR="006163C3" w:rsidRDefault="006163C3">
      <w:pPr>
        <w:pStyle w:val="Nagwek3"/>
        <w:rPr>
          <w:lang w:val="pl-PL"/>
        </w:rPr>
      </w:pPr>
      <w:r>
        <w:rPr>
          <w:lang w:val="pl-PL"/>
        </w:rPr>
        <w:t>odnawiania polis ubezpieczeniowych, które stracą ważność;</w:t>
      </w:r>
    </w:p>
    <w:p w14:paraId="42A7FB7D" w14:textId="62DA5E01" w:rsidR="006163C3" w:rsidRDefault="006163C3">
      <w:pPr>
        <w:pStyle w:val="Nagwek3"/>
        <w:rPr>
          <w:lang w:val="pl-PL"/>
        </w:rPr>
      </w:pPr>
      <w:r>
        <w:rPr>
          <w:lang w:val="pl-PL"/>
        </w:rPr>
        <w:t>nie</w:t>
      </w:r>
      <w:r w:rsidR="00BA4B01">
        <w:rPr>
          <w:lang w:val="pl-PL"/>
        </w:rPr>
        <w:t xml:space="preserve"> </w:t>
      </w:r>
      <w:r>
        <w:rPr>
          <w:lang w:val="pl-PL"/>
        </w:rPr>
        <w:t xml:space="preserve">unieważniania, niezmieniania i niedopuszczania do wygaśnięcia polis ubezpieczeniowych bez uprzedniej pisemnej zgody </w:t>
      </w:r>
      <w:r w:rsidR="00A819B3">
        <w:rPr>
          <w:lang w:val="pl-PL"/>
        </w:rPr>
        <w:t>Sponsora</w:t>
      </w:r>
      <w:r>
        <w:rPr>
          <w:lang w:val="pl-PL"/>
        </w:rPr>
        <w:t>.</w:t>
      </w:r>
    </w:p>
    <w:p w14:paraId="4167BF01" w14:textId="77777777" w:rsidR="00A819B3" w:rsidRPr="00A819B3" w:rsidRDefault="00A819B3" w:rsidP="00B132D3">
      <w:pPr>
        <w:pStyle w:val="Nagwek2"/>
        <w:rPr>
          <w:lang w:val="pl-PL"/>
        </w:rPr>
      </w:pPr>
      <w:r>
        <w:rPr>
          <w:lang w:val="pl-PL"/>
        </w:rPr>
        <w:t>Zobowiązania CRO określone w niniejszym punkcie Umowy nie uchybiają obowiązkowi posiadania przez Sponsora ubezpieczenia zgodnie z Wymogami Ustawowymi.</w:t>
      </w:r>
    </w:p>
    <w:p w14:paraId="441765FA" w14:textId="2738C18A" w:rsidR="006163C3" w:rsidRDefault="00642ACD">
      <w:pPr>
        <w:pStyle w:val="Nagwek1"/>
        <w:rPr>
          <w:lang w:val="pl-PL"/>
        </w:rPr>
      </w:pPr>
      <w:bookmarkStart w:id="26" w:name="_Toc200539075"/>
      <w:bookmarkStart w:id="27" w:name="_Toc189203330"/>
      <w:r>
        <w:rPr>
          <w:lang w:val="pl-PL"/>
        </w:rPr>
        <w:t>ROZWIĄZANIE UMOWY</w:t>
      </w:r>
      <w:bookmarkEnd w:id="26"/>
      <w:bookmarkEnd w:id="27"/>
    </w:p>
    <w:p w14:paraId="50AFEEC7" w14:textId="7F81D1C0" w:rsidR="006163C3" w:rsidRPr="00F11348" w:rsidRDefault="006163C3">
      <w:pPr>
        <w:pStyle w:val="Nagwek2"/>
        <w:rPr>
          <w:lang w:val="pl-PL"/>
        </w:rPr>
      </w:pPr>
      <w:r>
        <w:rPr>
          <w:lang w:val="pl-PL"/>
        </w:rPr>
        <w:t xml:space="preserve">Do Dnia Ukończenia </w:t>
      </w:r>
      <w:r w:rsidR="00A819B3">
        <w:rPr>
          <w:lang w:val="pl-PL"/>
        </w:rPr>
        <w:t>Sponsor</w:t>
      </w:r>
      <w:r>
        <w:rPr>
          <w:lang w:val="pl-PL"/>
        </w:rPr>
        <w:t xml:space="preserve"> może </w:t>
      </w:r>
      <w:r w:rsidR="00806A4D">
        <w:rPr>
          <w:lang w:val="pl-PL"/>
        </w:rPr>
        <w:t>rozwiązać niniejszą</w:t>
      </w:r>
      <w:r>
        <w:rPr>
          <w:lang w:val="pl-PL"/>
        </w:rPr>
        <w:t xml:space="preserve"> Umow</w:t>
      </w:r>
      <w:r w:rsidR="00806A4D">
        <w:rPr>
          <w:lang w:val="pl-PL"/>
        </w:rPr>
        <w:t>ę</w:t>
      </w:r>
      <w:r>
        <w:rPr>
          <w:lang w:val="pl-PL"/>
        </w:rPr>
        <w:t xml:space="preserve"> z zachowaniem </w:t>
      </w:r>
      <w:r w:rsidR="009C05AA">
        <w:rPr>
          <w:lang w:val="pl-PL"/>
        </w:rPr>
        <w:t xml:space="preserve">jednego miesiąca </w:t>
      </w:r>
      <w:r w:rsidRPr="00F11348">
        <w:rPr>
          <w:lang w:val="pl-PL"/>
        </w:rPr>
        <w:t xml:space="preserve">okresu </w:t>
      </w:r>
      <w:r w:rsidR="009768CD" w:rsidRPr="00F11348">
        <w:rPr>
          <w:lang w:val="pl-PL"/>
        </w:rPr>
        <w:t xml:space="preserve">wypowiedzenia </w:t>
      </w:r>
      <w:r w:rsidRPr="00F11348">
        <w:rPr>
          <w:lang w:val="pl-PL"/>
        </w:rPr>
        <w:t xml:space="preserve">w drodze oświadczenia złożonego </w:t>
      </w:r>
      <w:r w:rsidR="00A819B3" w:rsidRPr="00F11348">
        <w:rPr>
          <w:lang w:val="pl-PL"/>
        </w:rPr>
        <w:t>CRO</w:t>
      </w:r>
      <w:r w:rsidR="00E57FD0" w:rsidRPr="00F11348">
        <w:rPr>
          <w:lang w:val="pl-PL"/>
        </w:rPr>
        <w:t xml:space="preserve"> </w:t>
      </w:r>
      <w:r w:rsidRPr="00F11348">
        <w:rPr>
          <w:lang w:val="pl-PL"/>
        </w:rPr>
        <w:t xml:space="preserve">na piśmie, bez konieczności wypłacania dalszego wynagrodzenia lub zwrotu dalszych kosztów na rzecz </w:t>
      </w:r>
      <w:r w:rsidR="00A819B3" w:rsidRPr="00F11348">
        <w:rPr>
          <w:lang w:val="pl-PL"/>
        </w:rPr>
        <w:t>CRO</w:t>
      </w:r>
      <w:r w:rsidRPr="00F11348">
        <w:rPr>
          <w:lang w:val="pl-PL"/>
        </w:rPr>
        <w:t>.</w:t>
      </w:r>
    </w:p>
    <w:p w14:paraId="086822A9" w14:textId="5F73B09B" w:rsidR="006163C3" w:rsidRDefault="006163C3">
      <w:pPr>
        <w:pStyle w:val="Nagwek2"/>
        <w:rPr>
          <w:lang w:val="pl-PL"/>
        </w:rPr>
      </w:pPr>
      <w:r w:rsidRPr="00F11348">
        <w:rPr>
          <w:lang w:val="pl-PL"/>
        </w:rPr>
        <w:t xml:space="preserve">Do Dnia Ukończenia </w:t>
      </w:r>
      <w:r w:rsidR="00A819B3" w:rsidRPr="00F11348">
        <w:rPr>
          <w:lang w:val="pl-PL"/>
        </w:rPr>
        <w:t xml:space="preserve">Sponsor </w:t>
      </w:r>
      <w:r w:rsidRPr="00F11348">
        <w:rPr>
          <w:lang w:val="pl-PL"/>
        </w:rPr>
        <w:t xml:space="preserve">może </w:t>
      </w:r>
      <w:r w:rsidR="00806A4D">
        <w:rPr>
          <w:lang w:val="pl-PL"/>
        </w:rPr>
        <w:t>rozwiązać niniejszą Umowę</w:t>
      </w:r>
      <w:r w:rsidRPr="00F11348">
        <w:rPr>
          <w:lang w:val="pl-PL"/>
        </w:rPr>
        <w:t xml:space="preserve"> ze skutkiem natychmiastowym w drodze pisemnego </w:t>
      </w:r>
      <w:r w:rsidR="00806A4D">
        <w:rPr>
          <w:lang w:val="pl-PL"/>
        </w:rPr>
        <w:t>oświadczenia</w:t>
      </w:r>
      <w:r w:rsidRPr="00F11348">
        <w:rPr>
          <w:lang w:val="pl-PL"/>
        </w:rPr>
        <w:t xml:space="preserve"> złożonego</w:t>
      </w:r>
      <w:r>
        <w:rPr>
          <w:lang w:val="pl-PL"/>
        </w:rPr>
        <w:t xml:space="preserve"> </w:t>
      </w:r>
      <w:r w:rsidR="00A819B3">
        <w:rPr>
          <w:lang w:val="pl-PL"/>
        </w:rPr>
        <w:t>CRO</w:t>
      </w:r>
      <w:r>
        <w:rPr>
          <w:lang w:val="pl-PL"/>
        </w:rPr>
        <w:t>, po wystąpieniu ważnego powodu, który stwierdza się w przypadku następujących okoliczności:</w:t>
      </w:r>
    </w:p>
    <w:p w14:paraId="1E06631F" w14:textId="66178F24" w:rsidR="006163C3" w:rsidRDefault="006163C3">
      <w:pPr>
        <w:pStyle w:val="Nagwek3"/>
        <w:rPr>
          <w:lang w:val="pl-PL"/>
        </w:rPr>
      </w:pPr>
      <w:r>
        <w:rPr>
          <w:lang w:val="pl-PL"/>
        </w:rPr>
        <w:t xml:space="preserve">zawieszenie świadczenia Usług przez </w:t>
      </w:r>
      <w:r w:rsidR="00A819B3">
        <w:rPr>
          <w:lang w:val="pl-PL"/>
        </w:rPr>
        <w:t xml:space="preserve">CRO </w:t>
      </w:r>
      <w:r>
        <w:rPr>
          <w:lang w:val="pl-PL"/>
        </w:rPr>
        <w:t>z naruszeniem niniejszej Umowy;</w:t>
      </w:r>
    </w:p>
    <w:p w14:paraId="761558CD" w14:textId="69B6F540" w:rsidR="006163C3" w:rsidRDefault="006163C3">
      <w:pPr>
        <w:pStyle w:val="Nagwek3"/>
        <w:rPr>
          <w:lang w:val="pl-PL"/>
        </w:rPr>
      </w:pPr>
      <w:r>
        <w:rPr>
          <w:lang w:val="pl-PL"/>
        </w:rPr>
        <w:t xml:space="preserve">nieprzestrzeganie przez </w:t>
      </w:r>
      <w:r w:rsidR="00A819B3">
        <w:rPr>
          <w:lang w:val="pl-PL"/>
        </w:rPr>
        <w:t>CRO</w:t>
      </w:r>
      <w:r w:rsidR="00E57FD0">
        <w:rPr>
          <w:lang w:val="pl-PL"/>
        </w:rPr>
        <w:t xml:space="preserve"> </w:t>
      </w:r>
      <w:r>
        <w:rPr>
          <w:lang w:val="pl-PL"/>
        </w:rPr>
        <w:t xml:space="preserve">Wymogów Ustawowych; </w:t>
      </w:r>
    </w:p>
    <w:p w14:paraId="2BFCA7AF" w14:textId="76137962" w:rsidR="006163C3" w:rsidRDefault="006163C3" w:rsidP="00737419">
      <w:pPr>
        <w:pStyle w:val="Nagwek3"/>
        <w:rPr>
          <w:lang w:val="pl-PL"/>
        </w:rPr>
      </w:pPr>
      <w:r>
        <w:rPr>
          <w:lang w:val="pl-PL"/>
        </w:rPr>
        <w:t xml:space="preserve">innego rodzaju naruszenie Umowy przez </w:t>
      </w:r>
      <w:r w:rsidR="00A819B3">
        <w:rPr>
          <w:lang w:val="pl-PL"/>
        </w:rPr>
        <w:t>CRO</w:t>
      </w:r>
      <w:r w:rsidR="00B84386">
        <w:rPr>
          <w:lang w:val="pl-PL"/>
        </w:rPr>
        <w:t xml:space="preserve"> </w:t>
      </w:r>
      <w:r>
        <w:rPr>
          <w:lang w:val="pl-PL"/>
        </w:rPr>
        <w:t xml:space="preserve">(w tym brak zastosowania umiejętności, dołożenia należytej staranności, które wymagane są przepisami niniejszej Umowy) pomimo upływu siedmiodniowego okresu wyznaczonego przez </w:t>
      </w:r>
      <w:r w:rsidR="001266FF">
        <w:rPr>
          <w:lang w:val="pl-PL"/>
        </w:rPr>
        <w:t>Sponsora CRO</w:t>
      </w:r>
      <w:r w:rsidR="00833B85">
        <w:rPr>
          <w:lang w:val="pl-PL"/>
        </w:rPr>
        <w:t xml:space="preserve"> </w:t>
      </w:r>
      <w:r>
        <w:rPr>
          <w:lang w:val="pl-PL"/>
        </w:rPr>
        <w:t xml:space="preserve"> na naprawienie takiego naruszenia bądź w przypadku niemożliwości naprawienia danego naruszenia lub też gdy naruszenie ma taki sam ogólny charakter, co naruszenie w związku z którym wcześniej wystosowano przynajmniej dwa zawiadomienia na podstawie niniejszego punktu;</w:t>
      </w:r>
    </w:p>
    <w:p w14:paraId="16B9BE1E" w14:textId="4E519AE0" w:rsidR="006163C3" w:rsidRDefault="006163C3">
      <w:pPr>
        <w:pStyle w:val="Nagwek2"/>
        <w:rPr>
          <w:lang w:val="pl-PL"/>
        </w:rPr>
      </w:pPr>
      <w:r>
        <w:rPr>
          <w:lang w:val="pl-PL"/>
        </w:rPr>
        <w:t xml:space="preserve">Po otrzymaniu oświadczenia o </w:t>
      </w:r>
      <w:r w:rsidR="00806A4D">
        <w:rPr>
          <w:lang w:val="pl-PL"/>
        </w:rPr>
        <w:t>rozwiązaniu</w:t>
      </w:r>
      <w:r>
        <w:rPr>
          <w:lang w:val="pl-PL"/>
        </w:rPr>
        <w:t xml:space="preserve"> Umowy przez </w:t>
      </w:r>
      <w:r w:rsidR="00303294">
        <w:rPr>
          <w:lang w:val="pl-PL"/>
        </w:rPr>
        <w:t>Sponsora</w:t>
      </w:r>
      <w:r>
        <w:rPr>
          <w:lang w:val="pl-PL"/>
        </w:rPr>
        <w:t xml:space="preserve">, </w:t>
      </w:r>
      <w:r w:rsidR="00303294">
        <w:rPr>
          <w:lang w:val="pl-PL"/>
        </w:rPr>
        <w:t>CRO</w:t>
      </w:r>
      <w:r>
        <w:rPr>
          <w:lang w:val="pl-PL"/>
        </w:rPr>
        <w:t>:</w:t>
      </w:r>
    </w:p>
    <w:p w14:paraId="6EBF3AB2" w14:textId="571A8FDF" w:rsidR="006163C3" w:rsidRDefault="006163C3">
      <w:pPr>
        <w:pStyle w:val="Nagwek3"/>
        <w:rPr>
          <w:lang w:val="pl-PL"/>
        </w:rPr>
      </w:pPr>
      <w:r>
        <w:rPr>
          <w:lang w:val="pl-PL"/>
        </w:rPr>
        <w:lastRenderedPageBreak/>
        <w:t>podejmie wszelkie kroki konieczne przy współpracy z</w:t>
      </w:r>
      <w:r w:rsidR="00303294">
        <w:rPr>
          <w:lang w:val="pl-PL"/>
        </w:rPr>
        <w:t xml:space="preserve">e Sponsorem </w:t>
      </w:r>
      <w:r>
        <w:rPr>
          <w:lang w:val="pl-PL"/>
        </w:rPr>
        <w:t xml:space="preserve">oraz osobami trzecimi w celu ułatwienia zorganizowanego, sprawnego i terminowego przekazania Przedsięwzięcia, Dokumentacji i Usług </w:t>
      </w:r>
      <w:r w:rsidR="00303294">
        <w:rPr>
          <w:lang w:val="pl-PL"/>
        </w:rPr>
        <w:t xml:space="preserve">Sponsorowi </w:t>
      </w:r>
      <w:r>
        <w:rPr>
          <w:lang w:val="pl-PL"/>
        </w:rPr>
        <w:t>lub dowolnej osobie trzeciej, znajdujących się w jego posiadaniu lub pod jego kontrolą w</w:t>
      </w:r>
      <w:r w:rsidR="00A9636A">
        <w:rPr>
          <w:lang w:val="pl-PL"/>
        </w:rPr>
        <w:t> </w:t>
      </w:r>
      <w:r>
        <w:rPr>
          <w:lang w:val="pl-PL"/>
        </w:rPr>
        <w:t xml:space="preserve">związku z jego funkcją </w:t>
      </w:r>
      <w:r w:rsidR="00303294">
        <w:rPr>
          <w:lang w:val="pl-PL"/>
        </w:rPr>
        <w:t>CRO</w:t>
      </w:r>
      <w:r>
        <w:rPr>
          <w:lang w:val="pl-PL"/>
        </w:rPr>
        <w:t>, w tym wszelkiej korespondencji lub innych dokumentów otrzymanych po rozwiązaniu Umowy;</w:t>
      </w:r>
    </w:p>
    <w:p w14:paraId="393BA88A" w14:textId="7706C375" w:rsidR="006163C3" w:rsidRDefault="006163C3">
      <w:pPr>
        <w:pStyle w:val="Nagwek3"/>
        <w:rPr>
          <w:lang w:val="pl-PL"/>
        </w:rPr>
      </w:pPr>
      <w:r>
        <w:rPr>
          <w:lang w:val="pl-PL"/>
        </w:rPr>
        <w:t xml:space="preserve">według uznania </w:t>
      </w:r>
      <w:r w:rsidR="00303294">
        <w:rPr>
          <w:lang w:val="pl-PL"/>
        </w:rPr>
        <w:t xml:space="preserve">Sponsora </w:t>
      </w:r>
      <w:r>
        <w:rPr>
          <w:lang w:val="pl-PL"/>
        </w:rPr>
        <w:t>(zgłoszonego w oświadczeniu o rozwiązaniu Umowy):</w:t>
      </w:r>
    </w:p>
    <w:p w14:paraId="40BD82EF" w14:textId="77777777" w:rsidR="006163C3" w:rsidRDefault="006163C3">
      <w:pPr>
        <w:pStyle w:val="Nagwek4"/>
        <w:rPr>
          <w:lang w:val="pl-PL"/>
        </w:rPr>
      </w:pPr>
      <w:r>
        <w:rPr>
          <w:lang w:val="pl-PL"/>
        </w:rPr>
        <w:t>zaprzestanie świadczenia Usług; lub</w:t>
      </w:r>
    </w:p>
    <w:p w14:paraId="4154EBA2" w14:textId="1B792DC1" w:rsidR="006163C3" w:rsidRDefault="006163C3">
      <w:pPr>
        <w:pStyle w:val="Nagwek4"/>
        <w:rPr>
          <w:lang w:val="pl-PL"/>
        </w:rPr>
      </w:pPr>
      <w:r>
        <w:rPr>
          <w:lang w:val="pl-PL"/>
        </w:rPr>
        <w:t xml:space="preserve">będzie nadal świadczyć Usługi do czasu wcześniejszego z następujących zdarzeń: do rozwiązania niniejszej Umowy lub do daty określonej przez </w:t>
      </w:r>
      <w:r w:rsidR="00D54EFA">
        <w:rPr>
          <w:lang w:val="pl-PL"/>
        </w:rPr>
        <w:t xml:space="preserve">Sponsora </w:t>
      </w:r>
      <w:r>
        <w:rPr>
          <w:lang w:val="pl-PL"/>
        </w:rPr>
        <w:t xml:space="preserve">w oświadczeniu o </w:t>
      </w:r>
      <w:r w:rsidR="00206936">
        <w:rPr>
          <w:lang w:val="pl-PL"/>
        </w:rPr>
        <w:t>rozwiązaniu</w:t>
      </w:r>
      <w:r>
        <w:rPr>
          <w:lang w:val="pl-PL"/>
        </w:rPr>
        <w:t xml:space="preserve"> Umowy (przy czym okres ten nie będzie przekraczać czterech tygodni od daty doręczenia oświadczenia o</w:t>
      </w:r>
      <w:r w:rsidR="00356AE3">
        <w:rPr>
          <w:lang w:val="pl-PL"/>
        </w:rPr>
        <w:t> </w:t>
      </w:r>
      <w:r w:rsidR="00206936">
        <w:rPr>
          <w:lang w:val="pl-PL"/>
        </w:rPr>
        <w:t>rozwiązaniu</w:t>
      </w:r>
      <w:r>
        <w:rPr>
          <w:lang w:val="pl-PL"/>
        </w:rPr>
        <w:t>).</w:t>
      </w:r>
    </w:p>
    <w:p w14:paraId="71E07366" w14:textId="2F8B3CC6" w:rsidR="006163C3" w:rsidRDefault="00D54EFA">
      <w:pPr>
        <w:pStyle w:val="Nagwek2"/>
        <w:rPr>
          <w:lang w:val="pl-PL"/>
        </w:rPr>
      </w:pPr>
      <w:r>
        <w:rPr>
          <w:lang w:val="pl-PL"/>
        </w:rPr>
        <w:t>CRO</w:t>
      </w:r>
      <w:r w:rsidR="00E57FD0">
        <w:rPr>
          <w:lang w:val="pl-PL"/>
        </w:rPr>
        <w:t xml:space="preserve"> </w:t>
      </w:r>
      <w:r w:rsidR="006163C3">
        <w:rPr>
          <w:lang w:val="pl-PL"/>
        </w:rPr>
        <w:t xml:space="preserve">może </w:t>
      </w:r>
      <w:r w:rsidR="00506424">
        <w:rPr>
          <w:lang w:val="pl-PL"/>
        </w:rPr>
        <w:t>rozwiązać niniejszą</w:t>
      </w:r>
      <w:r w:rsidR="006163C3">
        <w:rPr>
          <w:lang w:val="pl-PL"/>
        </w:rPr>
        <w:t xml:space="preserve"> Umow</w:t>
      </w:r>
      <w:r w:rsidR="00506424">
        <w:rPr>
          <w:lang w:val="pl-PL"/>
        </w:rPr>
        <w:t>ę</w:t>
      </w:r>
      <w:r w:rsidR="006163C3">
        <w:rPr>
          <w:lang w:val="pl-PL"/>
        </w:rPr>
        <w:t xml:space="preserve"> w przypadku, gdy </w:t>
      </w:r>
      <w:r>
        <w:rPr>
          <w:lang w:val="pl-PL"/>
        </w:rPr>
        <w:t xml:space="preserve">Sponsor </w:t>
      </w:r>
      <w:r w:rsidR="006163C3">
        <w:rPr>
          <w:lang w:val="pl-PL"/>
        </w:rPr>
        <w:t xml:space="preserve">nie zapłaci wynagrodzenia należnego </w:t>
      </w:r>
      <w:r>
        <w:rPr>
          <w:lang w:val="pl-PL"/>
        </w:rPr>
        <w:t>CRO</w:t>
      </w:r>
      <w:r w:rsidR="00E57FD0">
        <w:rPr>
          <w:lang w:val="pl-PL"/>
        </w:rPr>
        <w:t xml:space="preserve"> </w:t>
      </w:r>
      <w:r w:rsidR="006163C3">
        <w:rPr>
          <w:lang w:val="pl-PL"/>
        </w:rPr>
        <w:t xml:space="preserve">w terminie </w:t>
      </w:r>
      <w:r>
        <w:rPr>
          <w:lang w:val="pl-PL"/>
        </w:rPr>
        <w:t xml:space="preserve">30 </w:t>
      </w:r>
      <w:r w:rsidR="006163C3">
        <w:rPr>
          <w:lang w:val="pl-PL"/>
        </w:rPr>
        <w:t xml:space="preserve">dni, pomimo uprzedniego zawiadomienia </w:t>
      </w:r>
      <w:r w:rsidR="00AD3658">
        <w:rPr>
          <w:lang w:val="pl-PL"/>
        </w:rPr>
        <w:t>Sponsora</w:t>
      </w:r>
      <w:r w:rsidR="006163C3">
        <w:rPr>
          <w:lang w:val="pl-PL"/>
        </w:rPr>
        <w:t xml:space="preserve"> o takim zamiarze z wyznaczeniem dodatkowego </w:t>
      </w:r>
      <w:r>
        <w:rPr>
          <w:lang w:val="pl-PL"/>
        </w:rPr>
        <w:t xml:space="preserve">14 </w:t>
      </w:r>
      <w:r w:rsidR="006163C3">
        <w:rPr>
          <w:lang w:val="pl-PL"/>
        </w:rPr>
        <w:t xml:space="preserve">dniowego terminu na zapłatę zaległego wynagrodzenia. </w:t>
      </w:r>
    </w:p>
    <w:p w14:paraId="4AB8102F" w14:textId="23799891" w:rsidR="006163C3" w:rsidRDefault="006163C3">
      <w:pPr>
        <w:pStyle w:val="Nagwek2"/>
        <w:rPr>
          <w:lang w:val="pl-PL"/>
        </w:rPr>
      </w:pPr>
      <w:r>
        <w:rPr>
          <w:lang w:val="pl-PL"/>
        </w:rPr>
        <w:t>Rozwiązanie niniejszej Umowy, niezależnie od jego powodu, nastąpi bez uszczerbku dla praw lub środków prawnych przysługujących dowolnej Stronie w związku z</w:t>
      </w:r>
      <w:r w:rsidR="00356AE3">
        <w:rPr>
          <w:lang w:val="pl-PL"/>
        </w:rPr>
        <w:t> </w:t>
      </w:r>
      <w:r>
        <w:rPr>
          <w:lang w:val="pl-PL"/>
        </w:rPr>
        <w:t>zaniedbaniem, zaniechaniem lub naruszeniem, jakiego dopuści się druga Strona przed datą rozwiązania.</w:t>
      </w:r>
    </w:p>
    <w:p w14:paraId="1251A5EE" w14:textId="32B451D8" w:rsidR="006163C3" w:rsidRDefault="006163C3">
      <w:pPr>
        <w:pStyle w:val="Nagwek2"/>
        <w:rPr>
          <w:lang w:val="pl-PL"/>
        </w:rPr>
      </w:pPr>
      <w:r>
        <w:rPr>
          <w:lang w:val="pl-PL"/>
        </w:rPr>
        <w:t xml:space="preserve">Strony zgodnie postanawiają, że w przypadku </w:t>
      </w:r>
      <w:r w:rsidR="00506424">
        <w:rPr>
          <w:lang w:val="pl-PL"/>
        </w:rPr>
        <w:t>rozwiązania</w:t>
      </w:r>
      <w:r>
        <w:rPr>
          <w:lang w:val="pl-PL"/>
        </w:rPr>
        <w:t xml:space="preserve"> Umowy przez którąkolwiek ze Stron, świadczenia dotychczas spełnione nie podlegają zwrotowi. W przypadku Usług, które zostały wykonane przez </w:t>
      </w:r>
      <w:r w:rsidR="00D54EFA">
        <w:rPr>
          <w:lang w:val="pl-PL"/>
        </w:rPr>
        <w:t>CRO</w:t>
      </w:r>
      <w:r w:rsidR="00E57FD0">
        <w:rPr>
          <w:lang w:val="pl-PL"/>
        </w:rPr>
        <w:t xml:space="preserve"> </w:t>
      </w:r>
      <w:r>
        <w:rPr>
          <w:lang w:val="pl-PL"/>
        </w:rPr>
        <w:t xml:space="preserve">do dnia </w:t>
      </w:r>
      <w:r w:rsidR="00206936">
        <w:rPr>
          <w:lang w:val="pl-PL"/>
        </w:rPr>
        <w:t>rozwiązania</w:t>
      </w:r>
      <w:r>
        <w:rPr>
          <w:lang w:val="pl-PL"/>
        </w:rPr>
        <w:t xml:space="preserve">, oraz Usług świadczonych przez </w:t>
      </w:r>
      <w:r w:rsidR="00D54EFA">
        <w:rPr>
          <w:lang w:val="pl-PL"/>
        </w:rPr>
        <w:t xml:space="preserve">CRO </w:t>
      </w:r>
      <w:r>
        <w:rPr>
          <w:lang w:val="pl-PL"/>
        </w:rPr>
        <w:t xml:space="preserve">na podstawie oświadczenia </w:t>
      </w:r>
      <w:r w:rsidR="00D54EFA">
        <w:rPr>
          <w:lang w:val="pl-PL"/>
        </w:rPr>
        <w:t xml:space="preserve">Sponsora </w:t>
      </w:r>
      <w:r>
        <w:rPr>
          <w:lang w:val="pl-PL"/>
        </w:rPr>
        <w:t>zgłoszonego w trybie opisanym w pkt.</w:t>
      </w:r>
      <w:r w:rsidR="00737419">
        <w:rPr>
          <w:lang w:val="pl-PL"/>
        </w:rPr>
        <w:t>.</w:t>
      </w:r>
      <w:r>
        <w:rPr>
          <w:lang w:val="pl-PL"/>
        </w:rPr>
        <w:t xml:space="preserve"> 13.3.2 (b) powyżej, zostaną one rozliczone przy odpowiednim zastosowaniu postanowień niniejszej Umowy.</w:t>
      </w:r>
    </w:p>
    <w:p w14:paraId="6157608B" w14:textId="4BCAADC6" w:rsidR="009768CD" w:rsidRDefault="00D54EFA" w:rsidP="008B4F94">
      <w:pPr>
        <w:pStyle w:val="Nagwek2"/>
        <w:rPr>
          <w:lang w:val="pl-PL"/>
        </w:rPr>
      </w:pPr>
      <w:r>
        <w:rPr>
          <w:lang w:val="pl-PL"/>
        </w:rPr>
        <w:t>Sponsor</w:t>
      </w:r>
      <w:r w:rsidR="008B4F94" w:rsidRPr="008B4F94">
        <w:rPr>
          <w:lang w:val="pl-PL"/>
        </w:rPr>
        <w:t xml:space="preserve"> może domagać się od </w:t>
      </w:r>
      <w:r>
        <w:rPr>
          <w:lang w:val="pl-PL"/>
        </w:rPr>
        <w:t>CRO</w:t>
      </w:r>
      <w:r w:rsidR="009768CD" w:rsidRPr="00B132D3">
        <w:rPr>
          <w:lang w:val="pl-PL"/>
        </w:rPr>
        <w:t xml:space="preserve"> zapłaty kary umownej w przypadku</w:t>
      </w:r>
      <w:r w:rsidR="008B4F94" w:rsidRPr="00B132D3">
        <w:rPr>
          <w:lang w:val="pl-PL"/>
        </w:rPr>
        <w:t xml:space="preserve"> </w:t>
      </w:r>
      <w:r w:rsidR="00506424">
        <w:rPr>
          <w:lang w:val="pl-PL"/>
        </w:rPr>
        <w:t xml:space="preserve">rozwiązania </w:t>
      </w:r>
      <w:r w:rsidR="009768CD" w:rsidRPr="00B132D3">
        <w:rPr>
          <w:lang w:val="pl-PL"/>
        </w:rPr>
        <w:t xml:space="preserve">przez </w:t>
      </w:r>
      <w:r>
        <w:rPr>
          <w:lang w:val="pl-PL"/>
        </w:rPr>
        <w:t>Sponsora</w:t>
      </w:r>
      <w:r w:rsidR="009768CD" w:rsidRPr="00B132D3">
        <w:rPr>
          <w:lang w:val="pl-PL"/>
        </w:rPr>
        <w:t xml:space="preserve"> </w:t>
      </w:r>
      <w:r w:rsidR="00506424">
        <w:rPr>
          <w:lang w:val="pl-PL"/>
        </w:rPr>
        <w:t xml:space="preserve">niniejszej </w:t>
      </w:r>
      <w:r w:rsidR="009768CD" w:rsidRPr="00B132D3">
        <w:rPr>
          <w:lang w:val="pl-PL"/>
        </w:rPr>
        <w:t xml:space="preserve">Umowy wskutek okoliczności, za które ponosi odpowiedzialność </w:t>
      </w:r>
      <w:r>
        <w:rPr>
          <w:lang w:val="pl-PL"/>
        </w:rPr>
        <w:t>CRO</w:t>
      </w:r>
      <w:r w:rsidR="009768CD" w:rsidRPr="00B132D3">
        <w:rPr>
          <w:lang w:val="pl-PL"/>
        </w:rPr>
        <w:t xml:space="preserve">, w wysokości </w:t>
      </w:r>
      <w:r w:rsidR="00377EF2">
        <w:rPr>
          <w:lang w:val="pl-PL"/>
        </w:rPr>
        <w:t>30</w:t>
      </w:r>
      <w:r w:rsidR="009768CD" w:rsidRPr="00B132D3">
        <w:rPr>
          <w:lang w:val="pl-PL"/>
        </w:rPr>
        <w:t xml:space="preserve"> % całkowitego wynagrodzenia netto z tytułu Umowy.</w:t>
      </w:r>
    </w:p>
    <w:p w14:paraId="0D81AD08" w14:textId="542ACDD0" w:rsidR="00206936" w:rsidRPr="00004CCA" w:rsidRDefault="00A620CD" w:rsidP="00206936">
      <w:pPr>
        <w:pStyle w:val="Nagwek2"/>
        <w:rPr>
          <w:lang w:val="pl-PL"/>
        </w:rPr>
      </w:pPr>
      <w:r w:rsidRPr="00004CCA">
        <w:rPr>
          <w:lang w:val="pl-PL"/>
        </w:rPr>
        <w:t>Strony zgodnie postanawiają, iż bez uszczerbku dla uprawnień Sponsora wynikających z</w:t>
      </w:r>
      <w:r w:rsidR="00356AE3">
        <w:rPr>
          <w:lang w:val="pl-PL"/>
        </w:rPr>
        <w:t> </w:t>
      </w:r>
      <w:r w:rsidRPr="00004CCA">
        <w:rPr>
          <w:lang w:val="pl-PL"/>
        </w:rPr>
        <w:t xml:space="preserve">niniejszej </w:t>
      </w:r>
      <w:r w:rsidR="00034B6C" w:rsidRPr="00004CCA">
        <w:rPr>
          <w:lang w:val="pl-PL"/>
        </w:rPr>
        <w:t>Umowy, Sponsor ma prawo do jednostronnej zmiany niniejszej Umowy w</w:t>
      </w:r>
      <w:r w:rsidR="00356AE3">
        <w:rPr>
          <w:lang w:val="pl-PL"/>
        </w:rPr>
        <w:t> </w:t>
      </w:r>
      <w:r w:rsidR="00034B6C" w:rsidRPr="00004CCA">
        <w:rPr>
          <w:lang w:val="pl-PL"/>
        </w:rPr>
        <w:t>przypadku zaistnienia obiektywnych</w:t>
      </w:r>
      <w:r w:rsidRPr="00004CCA">
        <w:rPr>
          <w:lang w:val="pl-PL"/>
        </w:rPr>
        <w:t xml:space="preserve"> </w:t>
      </w:r>
      <w:r w:rsidR="00206936" w:rsidRPr="00004CCA">
        <w:rPr>
          <w:lang w:val="pl-PL"/>
        </w:rPr>
        <w:t>trudnoś</w:t>
      </w:r>
      <w:r w:rsidR="00034B6C" w:rsidRPr="00004CCA">
        <w:rPr>
          <w:lang w:val="pl-PL"/>
        </w:rPr>
        <w:t>ci</w:t>
      </w:r>
      <w:r w:rsidR="00206936" w:rsidRPr="00004CCA">
        <w:rPr>
          <w:lang w:val="pl-PL"/>
        </w:rPr>
        <w:t xml:space="preserve"> w pozyskaniu ośrodków, w taki sposób aby </w:t>
      </w:r>
      <w:r w:rsidR="00034B6C" w:rsidRPr="00004CCA">
        <w:rPr>
          <w:lang w:val="pl-PL"/>
        </w:rPr>
        <w:t>B</w:t>
      </w:r>
      <w:r w:rsidR="00206936" w:rsidRPr="00004CCA">
        <w:rPr>
          <w:lang w:val="pl-PL"/>
        </w:rPr>
        <w:t>adani</w:t>
      </w:r>
      <w:r w:rsidR="00034B6C" w:rsidRPr="00004CCA">
        <w:rPr>
          <w:lang w:val="pl-PL"/>
        </w:rPr>
        <w:t>a kliniczne</w:t>
      </w:r>
      <w:r w:rsidR="00206936" w:rsidRPr="00004CCA">
        <w:rPr>
          <w:lang w:val="pl-PL"/>
        </w:rPr>
        <w:t xml:space="preserve"> był</w:t>
      </w:r>
      <w:r w:rsidR="00034B6C" w:rsidRPr="00004CCA">
        <w:rPr>
          <w:lang w:val="pl-PL"/>
        </w:rPr>
        <w:t>y</w:t>
      </w:r>
      <w:r w:rsidR="00206936" w:rsidRPr="00004CCA">
        <w:rPr>
          <w:lang w:val="pl-PL"/>
        </w:rPr>
        <w:t xml:space="preserve"> przeprowadzone na minimum 3 aparatach USG</w:t>
      </w:r>
      <w:r w:rsidR="00034B6C" w:rsidRPr="00004CCA">
        <w:rPr>
          <w:lang w:val="pl-PL"/>
        </w:rPr>
        <w:t>.</w:t>
      </w:r>
    </w:p>
    <w:p w14:paraId="701FA077" w14:textId="77777777" w:rsidR="006163C3" w:rsidRDefault="006163C3">
      <w:pPr>
        <w:pStyle w:val="Nagwek1"/>
        <w:rPr>
          <w:lang w:val="pl-PL"/>
        </w:rPr>
      </w:pPr>
      <w:bookmarkStart w:id="28" w:name="_Toc189203331"/>
      <w:r>
        <w:rPr>
          <w:lang w:val="pl-PL"/>
        </w:rPr>
        <w:t>Zawieszenie</w:t>
      </w:r>
      <w:bookmarkEnd w:id="28"/>
      <w:r>
        <w:rPr>
          <w:lang w:val="pl-PL"/>
        </w:rPr>
        <w:t xml:space="preserve"> </w:t>
      </w:r>
    </w:p>
    <w:p w14:paraId="085BEB9F" w14:textId="185FD389" w:rsidR="006163C3" w:rsidRDefault="006163C3">
      <w:pPr>
        <w:pStyle w:val="Nagwek2"/>
        <w:rPr>
          <w:lang w:val="pl-PL"/>
        </w:rPr>
      </w:pPr>
      <w:r>
        <w:rPr>
          <w:lang w:val="pl-PL"/>
        </w:rPr>
        <w:t xml:space="preserve">W dowolnym czasie po zawarciu niniejszej Umowy </w:t>
      </w:r>
      <w:r w:rsidR="00D54EFA">
        <w:rPr>
          <w:lang w:val="pl-PL"/>
        </w:rPr>
        <w:t xml:space="preserve">Sponsor </w:t>
      </w:r>
      <w:r>
        <w:rPr>
          <w:lang w:val="pl-PL"/>
        </w:rPr>
        <w:t xml:space="preserve">może przekazać </w:t>
      </w:r>
      <w:r w:rsidR="00D54EFA">
        <w:rPr>
          <w:lang w:val="pl-PL"/>
        </w:rPr>
        <w:t xml:space="preserve">CRO </w:t>
      </w:r>
      <w:r>
        <w:rPr>
          <w:lang w:val="pl-PL"/>
        </w:rPr>
        <w:t xml:space="preserve">polecenie zaprzestania świadczenia Usług, a </w:t>
      </w:r>
      <w:r w:rsidR="00D54EFA">
        <w:rPr>
          <w:lang w:val="pl-PL"/>
        </w:rPr>
        <w:t xml:space="preserve">CRO </w:t>
      </w:r>
      <w:r>
        <w:rPr>
          <w:lang w:val="pl-PL"/>
        </w:rPr>
        <w:t>zastosuje się do takiego polecenia.</w:t>
      </w:r>
    </w:p>
    <w:p w14:paraId="496AE5F0" w14:textId="72EAECAF" w:rsidR="006163C3" w:rsidRDefault="006163C3">
      <w:pPr>
        <w:pStyle w:val="Nagwek2"/>
        <w:rPr>
          <w:lang w:val="pl-PL"/>
        </w:rPr>
      </w:pPr>
      <w:r>
        <w:rPr>
          <w:lang w:val="pl-PL"/>
        </w:rPr>
        <w:t xml:space="preserve">W ciągu 12 miesięcy od daty zawieszenia, </w:t>
      </w:r>
      <w:r w:rsidR="00D54EFA">
        <w:rPr>
          <w:lang w:val="pl-PL"/>
        </w:rPr>
        <w:t xml:space="preserve">Sponsor </w:t>
      </w:r>
      <w:r>
        <w:rPr>
          <w:lang w:val="pl-PL"/>
        </w:rPr>
        <w:t xml:space="preserve">może zażądać, aby </w:t>
      </w:r>
      <w:r w:rsidR="00D54EFA">
        <w:rPr>
          <w:lang w:val="pl-PL"/>
        </w:rPr>
        <w:t xml:space="preserve">CRO </w:t>
      </w:r>
      <w:r>
        <w:rPr>
          <w:lang w:val="pl-PL"/>
        </w:rPr>
        <w:t xml:space="preserve">ponownie przystąpił do wykonywania Usług, a </w:t>
      </w:r>
      <w:r w:rsidR="00D54EFA">
        <w:rPr>
          <w:lang w:val="pl-PL"/>
        </w:rPr>
        <w:t xml:space="preserve">CRO </w:t>
      </w:r>
      <w:r>
        <w:rPr>
          <w:lang w:val="pl-PL"/>
        </w:rPr>
        <w:t xml:space="preserve">wznowi świadczenie Usług w ciągu dwóch </w:t>
      </w:r>
      <w:r>
        <w:rPr>
          <w:lang w:val="pl-PL"/>
        </w:rPr>
        <w:lastRenderedPageBreak/>
        <w:t xml:space="preserve">tygodni. Jeżeli </w:t>
      </w:r>
      <w:r w:rsidR="00D54EFA">
        <w:rPr>
          <w:lang w:val="pl-PL"/>
        </w:rPr>
        <w:t xml:space="preserve">Sponsor </w:t>
      </w:r>
      <w:r>
        <w:rPr>
          <w:lang w:val="pl-PL"/>
        </w:rPr>
        <w:t xml:space="preserve">nie zażąda od </w:t>
      </w:r>
      <w:r w:rsidR="00D54EFA">
        <w:rPr>
          <w:lang w:val="pl-PL"/>
        </w:rPr>
        <w:t xml:space="preserve">CRO </w:t>
      </w:r>
      <w:r>
        <w:rPr>
          <w:lang w:val="pl-PL"/>
        </w:rPr>
        <w:t xml:space="preserve">wznowienia Usług w ciągu 12 miesięcy, dowolna Strona może rozwiązać niniejszą Umowę, a zastosowanie będą mieć postanowienia punktu </w:t>
      </w:r>
      <w:r>
        <w:rPr>
          <w:lang w:val="pl-PL"/>
        </w:rPr>
        <w:fldChar w:fldCharType="begin"/>
      </w:r>
      <w:r>
        <w:rPr>
          <w:lang w:val="pl-PL"/>
        </w:rPr>
        <w:instrText xml:space="preserve"> REF _Ref146706000 \r \h </w:instrText>
      </w:r>
      <w:r>
        <w:rPr>
          <w:lang w:val="pl-PL"/>
        </w:rPr>
      </w:r>
      <w:r>
        <w:rPr>
          <w:lang w:val="pl-PL"/>
        </w:rPr>
        <w:fldChar w:fldCharType="separate"/>
      </w:r>
      <w:r w:rsidR="004F3AB5">
        <w:rPr>
          <w:lang w:val="pl-PL"/>
        </w:rPr>
        <w:t>11.3</w:t>
      </w:r>
      <w:r>
        <w:rPr>
          <w:lang w:val="pl-PL"/>
        </w:rPr>
        <w:fldChar w:fldCharType="end"/>
      </w:r>
      <w:r>
        <w:rPr>
          <w:lang w:val="pl-PL"/>
        </w:rPr>
        <w:t>.</w:t>
      </w:r>
    </w:p>
    <w:p w14:paraId="2504045A" w14:textId="77777777" w:rsidR="006163C3" w:rsidRDefault="006163C3">
      <w:pPr>
        <w:pStyle w:val="Nagwek1"/>
        <w:rPr>
          <w:lang w:val="pl-PL"/>
        </w:rPr>
      </w:pPr>
      <w:bookmarkStart w:id="29" w:name="_Toc189203332"/>
      <w:r>
        <w:rPr>
          <w:lang w:val="pl-PL"/>
        </w:rPr>
        <w:t>Odpowiedzialność</w:t>
      </w:r>
      <w:bookmarkEnd w:id="29"/>
      <w:r>
        <w:rPr>
          <w:lang w:val="pl-PL"/>
        </w:rPr>
        <w:t xml:space="preserve"> </w:t>
      </w:r>
    </w:p>
    <w:p w14:paraId="612EE8AA" w14:textId="4CC60FD8" w:rsidR="001F3474" w:rsidRPr="00B132D3" w:rsidRDefault="001F3474" w:rsidP="00B132D3">
      <w:pPr>
        <w:pStyle w:val="Nagwek2"/>
        <w:rPr>
          <w:lang w:val="pl-PL"/>
        </w:rPr>
      </w:pPr>
      <w:r w:rsidRPr="00B132D3">
        <w:rPr>
          <w:lang w:val="pl-PL"/>
        </w:rPr>
        <w:t xml:space="preserve">CRO zobowiązany jest do naprawienia szkody wynikłej z niewykonania lub nienależytego wykonania Usług lub </w:t>
      </w:r>
      <w:r w:rsidR="00B84386">
        <w:rPr>
          <w:lang w:val="pl-PL"/>
        </w:rPr>
        <w:t xml:space="preserve">niniejszej </w:t>
      </w:r>
      <w:r w:rsidRPr="00B132D3">
        <w:rPr>
          <w:lang w:val="pl-PL"/>
        </w:rPr>
        <w:t xml:space="preserve">Umowy, w tym jakiegokolwiek zaniedbania obowiązków lub staranności wymaganych niniejszą Umową chyba, że niewykonanie lub nienależyte wykonanie jest następstwem okoliczności, za które CRO odpowiedzialności nie ponosi. </w:t>
      </w:r>
    </w:p>
    <w:p w14:paraId="5FA0AFC0" w14:textId="77777777" w:rsidR="001F3474" w:rsidRPr="00DD1682" w:rsidRDefault="001F3474" w:rsidP="00B132D3">
      <w:pPr>
        <w:pStyle w:val="Nagwek2"/>
        <w:rPr>
          <w:lang w:val="pl-PL"/>
        </w:rPr>
      </w:pPr>
      <w:r w:rsidRPr="00DD1682">
        <w:rPr>
          <w:lang w:val="pl-PL"/>
        </w:rPr>
        <w:t>CRO odpowiada wobec Sponsora za szkody powstałe na skutek działania lub zaniechania jego personelu oraz podwykonawców, jak również Zespół Realizacyjny, którymi CRO posługuje się przy wykonywaniu niniejszej Umowy, jak za działania lub zaniechania własne.</w:t>
      </w:r>
    </w:p>
    <w:p w14:paraId="32834B77" w14:textId="24C0879C" w:rsidR="001F3474" w:rsidRPr="00DD1682" w:rsidRDefault="001F3474" w:rsidP="00B132D3">
      <w:pPr>
        <w:pStyle w:val="Nagwek2"/>
        <w:rPr>
          <w:lang w:val="pl-PL"/>
        </w:rPr>
      </w:pPr>
      <w:r w:rsidRPr="00DD1682">
        <w:rPr>
          <w:lang w:val="pl-PL"/>
        </w:rPr>
        <w:t>Strony niniejszym postanawiają, iż CRO ponosi całkowitą odpowiedzialność za prawidłowe wykonanie Usług będących przedmiotem niniejszej Umowy zgodnie z</w:t>
      </w:r>
      <w:r w:rsidR="00356AE3">
        <w:rPr>
          <w:lang w:val="pl-PL"/>
        </w:rPr>
        <w:t> </w:t>
      </w:r>
      <w:r w:rsidRPr="00DD1682">
        <w:rPr>
          <w:lang w:val="pl-PL"/>
        </w:rPr>
        <w:t>wymogami Sponsora oraz odpowiednimi normami prawnymi. Sponsor nie ponosi żadnej odpowiedzialności, w tym również wobec osób trzecich z tytułu wykonywanych przez CRO na rzecz Sponsora Usług.</w:t>
      </w:r>
    </w:p>
    <w:p w14:paraId="2627B435" w14:textId="0A3B92BD" w:rsidR="006163C3" w:rsidRPr="00DD1682" w:rsidRDefault="001F3474" w:rsidP="00841AFA">
      <w:pPr>
        <w:pStyle w:val="Nagwek2"/>
        <w:rPr>
          <w:lang w:val="pl-PL"/>
        </w:rPr>
      </w:pPr>
      <w:r w:rsidRPr="00DD1682">
        <w:rPr>
          <w:lang w:val="pl-PL"/>
        </w:rPr>
        <w:t>CRO będzie odpowiedzialny i tym samym zwolni Sponsora od jakiejkolwiek odpowiedzialności za szkody i/lub ponoszenia jakichkolwiek kosztów z tytułu wszelkich roszczeń (włączając wszystkie opłaty sądowe i koszty zastępstwa prawnego i</w:t>
      </w:r>
      <w:r w:rsidR="00356AE3">
        <w:rPr>
          <w:lang w:val="pl-PL"/>
        </w:rPr>
        <w:t> </w:t>
      </w:r>
      <w:r w:rsidRPr="00DD1682">
        <w:rPr>
          <w:lang w:val="pl-PL"/>
        </w:rPr>
        <w:t xml:space="preserve">procesowego) związanych z powstaniem jakiejkolwiek szkody spowodowanej prowadzeniem badań klinicznych lub w inny sposób związanej z niniejszą Umową i jej wykonaniem, lub spowodowanej jakimkolwiek nienależytym działaniem lub naruszeniem obowiązków CRO, jego podwykonawców lub jakichkolwiek osób zaangażowanych przez CRO, w tym Zespół Realizacyjny. Szkoda, za naprawienie której odpowiedzialny jest CRO na mocy niniejszej Umowy, obejmuje w szczególności uszczerbek na zdrowiu lub śmierć </w:t>
      </w:r>
      <w:r w:rsidR="009E5ECB" w:rsidRPr="00DD1682">
        <w:rPr>
          <w:lang w:val="pl-PL"/>
        </w:rPr>
        <w:t xml:space="preserve">spowodowane </w:t>
      </w:r>
      <w:r w:rsidRPr="00DD1682">
        <w:rPr>
          <w:lang w:val="pl-PL"/>
        </w:rPr>
        <w:t>Badaniami klinicznymi lub w inny sposób</w:t>
      </w:r>
      <w:r w:rsidR="009E5ECB" w:rsidRPr="00DD1682">
        <w:rPr>
          <w:lang w:val="pl-PL"/>
        </w:rPr>
        <w:t xml:space="preserve"> będące</w:t>
      </w:r>
      <w:r w:rsidRPr="00DD1682">
        <w:rPr>
          <w:lang w:val="pl-PL"/>
        </w:rPr>
        <w:t xml:space="preserve"> w związku z</w:t>
      </w:r>
      <w:r w:rsidR="00356AE3">
        <w:rPr>
          <w:lang w:val="pl-PL"/>
        </w:rPr>
        <w:t> </w:t>
      </w:r>
      <w:r w:rsidRPr="00DD1682">
        <w:rPr>
          <w:lang w:val="pl-PL"/>
        </w:rPr>
        <w:t>niniejszą Umową i jej wykonaniem, a także uszczerbek w jakimkolwiek majątku osobistym lub składnikach majątku rzeczowego.</w:t>
      </w:r>
    </w:p>
    <w:p w14:paraId="5C3921FB" w14:textId="015BA12B" w:rsidR="006163C3" w:rsidRPr="00DD1682" w:rsidRDefault="006163C3">
      <w:pPr>
        <w:pStyle w:val="Nagwek2"/>
        <w:rPr>
          <w:lang w:val="pl-PL"/>
        </w:rPr>
      </w:pPr>
      <w:r w:rsidRPr="00DD1682">
        <w:rPr>
          <w:lang w:val="pl-PL"/>
        </w:rPr>
        <w:t xml:space="preserve">Bez uszczerbku dla zobowiązań </w:t>
      </w:r>
      <w:r w:rsidR="00D54EFA" w:rsidRPr="00DD1682">
        <w:rPr>
          <w:lang w:val="pl-PL"/>
        </w:rPr>
        <w:t xml:space="preserve">CRO </w:t>
      </w:r>
      <w:r w:rsidRPr="00DD1682">
        <w:rPr>
          <w:lang w:val="pl-PL"/>
        </w:rPr>
        <w:t xml:space="preserve">wynikających z niniejszej Umowy, </w:t>
      </w:r>
      <w:r w:rsidR="00D54EFA" w:rsidRPr="00DD1682">
        <w:rPr>
          <w:lang w:val="pl-PL"/>
        </w:rPr>
        <w:t xml:space="preserve">Sponsor </w:t>
      </w:r>
      <w:r w:rsidRPr="00DD1682">
        <w:rPr>
          <w:lang w:val="pl-PL"/>
        </w:rPr>
        <w:t xml:space="preserve">potwierdza, </w:t>
      </w:r>
      <w:r w:rsidR="00D54EFA" w:rsidRPr="00DD1682">
        <w:rPr>
          <w:lang w:val="pl-PL"/>
        </w:rPr>
        <w:t xml:space="preserve">a CRO oświadcza, </w:t>
      </w:r>
      <w:r w:rsidRPr="00DD1682">
        <w:rPr>
          <w:lang w:val="pl-PL"/>
        </w:rPr>
        <w:t xml:space="preserve">że </w:t>
      </w:r>
      <w:r w:rsidR="00D54EFA" w:rsidRPr="00DD1682">
        <w:rPr>
          <w:lang w:val="pl-PL"/>
        </w:rPr>
        <w:t>CRO</w:t>
      </w:r>
      <w:r w:rsidRPr="00DD1682">
        <w:rPr>
          <w:lang w:val="pl-PL"/>
        </w:rPr>
        <w:t xml:space="preserve"> będzie ponosić </w:t>
      </w:r>
      <w:r w:rsidR="00D54EFA" w:rsidRPr="00DD1682">
        <w:rPr>
          <w:lang w:val="pl-PL"/>
        </w:rPr>
        <w:t xml:space="preserve">pełną </w:t>
      </w:r>
      <w:r w:rsidRPr="00DD1682">
        <w:rPr>
          <w:lang w:val="pl-PL"/>
        </w:rPr>
        <w:t>odpowiedzialności za zaniedbania, błędy lub zaniechania członków Zespołu Realizującego Przedsięwzięcie w</w:t>
      </w:r>
      <w:r w:rsidR="00356AE3">
        <w:rPr>
          <w:lang w:val="pl-PL"/>
        </w:rPr>
        <w:t> </w:t>
      </w:r>
      <w:r w:rsidRPr="00DD1682">
        <w:rPr>
          <w:lang w:val="pl-PL"/>
        </w:rPr>
        <w:t>wykonywaniu ich odpowiednich specjalistycznych usług w odniesieniu do Przedsięwzięcia</w:t>
      </w:r>
      <w:r w:rsidR="00D54EFA" w:rsidRPr="00DD1682">
        <w:rPr>
          <w:lang w:val="pl-PL"/>
        </w:rPr>
        <w:t>.</w:t>
      </w:r>
    </w:p>
    <w:p w14:paraId="16D97407" w14:textId="1C350312" w:rsidR="006163C3" w:rsidRPr="00DD1682" w:rsidRDefault="00D54EFA">
      <w:pPr>
        <w:pStyle w:val="Nagwek2"/>
        <w:rPr>
          <w:lang w:val="pl-PL"/>
        </w:rPr>
      </w:pPr>
      <w:r w:rsidRPr="00DD1682">
        <w:rPr>
          <w:lang w:val="pl-PL"/>
        </w:rPr>
        <w:t xml:space="preserve">CRO </w:t>
      </w:r>
      <w:r w:rsidR="006163C3" w:rsidRPr="00DD1682">
        <w:rPr>
          <w:lang w:val="pl-PL"/>
        </w:rPr>
        <w:t xml:space="preserve">będzie świadczyć Usługi z należytym uwzględnieniem </w:t>
      </w:r>
      <w:r w:rsidR="00D22092">
        <w:rPr>
          <w:lang w:val="pl-PL"/>
        </w:rPr>
        <w:t>założeń opisanych w</w:t>
      </w:r>
      <w:r w:rsidR="00356AE3">
        <w:rPr>
          <w:lang w:val="pl-PL"/>
        </w:rPr>
        <w:t> </w:t>
      </w:r>
      <w:r w:rsidR="00D22092">
        <w:rPr>
          <w:lang w:val="pl-PL"/>
        </w:rPr>
        <w:t>Przedsięwzięciu</w:t>
      </w:r>
      <w:r w:rsidR="006163C3" w:rsidRPr="00DD1682">
        <w:rPr>
          <w:lang w:val="pl-PL"/>
        </w:rPr>
        <w:t xml:space="preserve">, lecz w sposób niewykluczający niezależnej oceny ze strony </w:t>
      </w:r>
      <w:r w:rsidRPr="00DD1682">
        <w:rPr>
          <w:lang w:val="pl-PL"/>
        </w:rPr>
        <w:t>CRO</w:t>
      </w:r>
      <w:r w:rsidR="00B84386" w:rsidRPr="00DD1682">
        <w:rPr>
          <w:lang w:val="pl-PL"/>
        </w:rPr>
        <w:t>.</w:t>
      </w:r>
      <w:r w:rsidR="006163C3" w:rsidRPr="00DD1682">
        <w:rPr>
          <w:lang w:val="pl-PL"/>
        </w:rPr>
        <w:t xml:space="preserve"> Żadne postanowienie </w:t>
      </w:r>
      <w:r w:rsidR="00D22092">
        <w:rPr>
          <w:lang w:val="pl-PL"/>
        </w:rPr>
        <w:t>Przedsięwzięcia</w:t>
      </w:r>
      <w:r w:rsidR="006163C3" w:rsidRPr="00DD1682">
        <w:rPr>
          <w:lang w:val="pl-PL"/>
        </w:rPr>
        <w:t xml:space="preserve"> nie zwolni </w:t>
      </w:r>
      <w:r w:rsidRPr="00DD1682">
        <w:rPr>
          <w:lang w:val="pl-PL"/>
        </w:rPr>
        <w:t xml:space="preserve">CRO </w:t>
      </w:r>
      <w:r w:rsidR="006163C3" w:rsidRPr="00DD1682">
        <w:rPr>
          <w:lang w:val="pl-PL"/>
        </w:rPr>
        <w:t xml:space="preserve">z zobowiązań wobec </w:t>
      </w:r>
      <w:r w:rsidRPr="00DD1682">
        <w:rPr>
          <w:lang w:val="pl-PL"/>
        </w:rPr>
        <w:t xml:space="preserve">Sponsora </w:t>
      </w:r>
      <w:r w:rsidR="006163C3" w:rsidRPr="00DD1682">
        <w:rPr>
          <w:lang w:val="pl-PL"/>
        </w:rPr>
        <w:t>wynikających z niniejszej Umowy.</w:t>
      </w:r>
    </w:p>
    <w:p w14:paraId="2F44DBDA" w14:textId="341528F4" w:rsidR="006163C3" w:rsidRPr="00DD1682" w:rsidRDefault="006163C3">
      <w:pPr>
        <w:pStyle w:val="Nagwek2"/>
        <w:rPr>
          <w:lang w:val="pl-PL"/>
        </w:rPr>
      </w:pPr>
      <w:r w:rsidRPr="00DD1682">
        <w:rPr>
          <w:lang w:val="pl-PL"/>
        </w:rPr>
        <w:t xml:space="preserve">Niezależnie od postanowień niniejszej Umowy o odmiennej treści, </w:t>
      </w:r>
      <w:r w:rsidR="00D54EFA" w:rsidRPr="00DD1682">
        <w:rPr>
          <w:lang w:val="pl-PL"/>
        </w:rPr>
        <w:t>CRO</w:t>
      </w:r>
      <w:r w:rsidRPr="00DD1682">
        <w:rPr>
          <w:lang w:val="pl-PL"/>
        </w:rPr>
        <w:t xml:space="preserve">, w najszerszym zakresie dozwolonym przepisami prawa, zwolni z odpowiedzialności </w:t>
      </w:r>
      <w:r w:rsidR="00D54EFA" w:rsidRPr="00DD1682">
        <w:rPr>
          <w:lang w:val="pl-PL"/>
        </w:rPr>
        <w:t xml:space="preserve">Sponsora </w:t>
      </w:r>
      <w:r w:rsidRPr="00DD1682">
        <w:rPr>
          <w:lang w:val="pl-PL"/>
        </w:rPr>
        <w:t xml:space="preserve">oraz jego podmioty stowarzyszone, ich odpowiednich członków zarządu, kadrę kierowniczą, </w:t>
      </w:r>
      <w:r w:rsidRPr="00DD1682">
        <w:rPr>
          <w:lang w:val="pl-PL"/>
        </w:rPr>
        <w:lastRenderedPageBreak/>
        <w:t xml:space="preserve">pracowników, wspólników, doradców oraz przedstawicieli, z tytułu jakichkolwiek strat, roszczeń, szkód, zobowiązań, wydatków (w tym, między innymi, kosztów obsługi prawnej), świadczeń zasądzonych w wyroku sądowym, grzywien, ugód, roszczeń, żądań, powództwa lub postępowania cywilnego, karnego, administracyjnego lub dochodzenia, wynikających z naruszenia Wymogów Ustawowych przez </w:t>
      </w:r>
      <w:r w:rsidR="00D54EFA" w:rsidRPr="00DD1682">
        <w:rPr>
          <w:lang w:val="pl-PL"/>
        </w:rPr>
        <w:t xml:space="preserve">CRO lub członków Zespołu Realizującego Przedsięwzięcie </w:t>
      </w:r>
      <w:r w:rsidRPr="00DD1682">
        <w:rPr>
          <w:lang w:val="pl-PL"/>
        </w:rPr>
        <w:t>lub w związku z takim naruszeniem.</w:t>
      </w:r>
      <w:r w:rsidR="00B84B0D">
        <w:rPr>
          <w:lang w:val="pl-PL"/>
        </w:rPr>
        <w:t xml:space="preserve"> </w:t>
      </w:r>
      <w:r w:rsidR="00DC504E">
        <w:rPr>
          <w:lang w:val="pl-PL"/>
        </w:rPr>
        <w:t xml:space="preserve">CRO </w:t>
      </w:r>
      <w:r w:rsidR="00B84B0D" w:rsidRPr="00E920F1">
        <w:rPr>
          <w:lang w:val="pl-PL"/>
        </w:rPr>
        <w:t xml:space="preserve">zobowiązuje się do zaspokojenia na swój koszt wszelkich roszczeń osób trzecich, których zasadność została uznana prawomocnym wyrokiem sądu powszechnego lub ostateczną decyzją organu administracyjnego, z tytułów, o których mowa </w:t>
      </w:r>
      <w:r w:rsidR="009E277F">
        <w:rPr>
          <w:lang w:val="pl-PL"/>
        </w:rPr>
        <w:t>w</w:t>
      </w:r>
      <w:r w:rsidR="00814B16">
        <w:rPr>
          <w:lang w:val="pl-PL"/>
        </w:rPr>
        <w:t xml:space="preserve"> </w:t>
      </w:r>
      <w:r w:rsidR="009E277F">
        <w:rPr>
          <w:lang w:val="pl-PL"/>
        </w:rPr>
        <w:t>punkcie</w:t>
      </w:r>
      <w:r w:rsidR="00814B16">
        <w:rPr>
          <w:lang w:val="pl-PL"/>
        </w:rPr>
        <w:t xml:space="preserve"> 15</w:t>
      </w:r>
      <w:r w:rsidR="009E277F">
        <w:rPr>
          <w:lang w:val="pl-PL"/>
        </w:rPr>
        <w:t xml:space="preserve"> niniejszej Umowy</w:t>
      </w:r>
      <w:r w:rsidR="00B84B0D" w:rsidRPr="00E920F1">
        <w:rPr>
          <w:lang w:val="pl-PL"/>
        </w:rPr>
        <w:t>, a</w:t>
      </w:r>
      <w:r w:rsidR="00356AE3">
        <w:rPr>
          <w:lang w:val="pl-PL"/>
        </w:rPr>
        <w:t> </w:t>
      </w:r>
      <w:r w:rsidR="00B84B0D" w:rsidRPr="00E920F1">
        <w:rPr>
          <w:lang w:val="pl-PL"/>
        </w:rPr>
        <w:t xml:space="preserve">w razie skierowania tych roszczeń przeciwko </w:t>
      </w:r>
      <w:r w:rsidR="009E277F">
        <w:rPr>
          <w:lang w:val="pl-PL"/>
        </w:rPr>
        <w:t>Sponsorowi</w:t>
      </w:r>
      <w:r w:rsidR="00B84B0D" w:rsidRPr="00E920F1">
        <w:rPr>
          <w:lang w:val="pl-PL"/>
        </w:rPr>
        <w:t xml:space="preserve">, do wstąpienia do sporu w miejsce </w:t>
      </w:r>
      <w:r w:rsidR="009E277F">
        <w:rPr>
          <w:lang w:val="pl-PL"/>
        </w:rPr>
        <w:t>Sponsora</w:t>
      </w:r>
      <w:r w:rsidR="00B84B0D" w:rsidRPr="00E920F1">
        <w:rPr>
          <w:lang w:val="pl-PL"/>
        </w:rPr>
        <w:t xml:space="preserve"> lub występowania wspólnie z</w:t>
      </w:r>
      <w:r w:rsidR="009E277F">
        <w:rPr>
          <w:lang w:val="pl-PL"/>
        </w:rPr>
        <w:t xml:space="preserve">e Sponsorem </w:t>
      </w:r>
      <w:r w:rsidR="00B84B0D" w:rsidRPr="00E920F1">
        <w:rPr>
          <w:lang w:val="pl-PL"/>
        </w:rPr>
        <w:t>na drodze postępowania sądowego, arbitrażowego lub ugodowego i  ponoszenia związanych z tym kosztów i</w:t>
      </w:r>
      <w:r w:rsidR="00356AE3">
        <w:rPr>
          <w:lang w:val="pl-PL"/>
        </w:rPr>
        <w:t> </w:t>
      </w:r>
      <w:r w:rsidR="00B84B0D" w:rsidRPr="00E920F1">
        <w:rPr>
          <w:lang w:val="pl-PL"/>
        </w:rPr>
        <w:t xml:space="preserve">wydatków. </w:t>
      </w:r>
      <w:r w:rsidR="009E277F">
        <w:rPr>
          <w:lang w:val="pl-PL"/>
        </w:rPr>
        <w:t xml:space="preserve">CRO </w:t>
      </w:r>
      <w:r w:rsidR="00B84B0D" w:rsidRPr="00E920F1">
        <w:rPr>
          <w:lang w:val="pl-PL"/>
        </w:rPr>
        <w:t xml:space="preserve">zobowiązuje się nadto do przystąpienia na swój własny koszt, na wezwanie </w:t>
      </w:r>
      <w:r w:rsidR="009E277F">
        <w:rPr>
          <w:lang w:val="pl-PL"/>
        </w:rPr>
        <w:t>Sponsora</w:t>
      </w:r>
      <w:r w:rsidR="00B84B0D" w:rsidRPr="00E920F1">
        <w:rPr>
          <w:lang w:val="pl-PL"/>
        </w:rPr>
        <w:t xml:space="preserve"> lub kompetentnego organu, do jakiegokolwiek postępowania sądowego lub pozasądowego toczącego się z udziałem </w:t>
      </w:r>
      <w:r w:rsidR="009E277F">
        <w:rPr>
          <w:lang w:val="pl-PL"/>
        </w:rPr>
        <w:t>Sponsora</w:t>
      </w:r>
      <w:r w:rsidR="00B84B0D" w:rsidRPr="00E920F1">
        <w:rPr>
          <w:lang w:val="pl-PL"/>
        </w:rPr>
        <w:t>, a wynikłego z</w:t>
      </w:r>
      <w:r w:rsidR="00356AE3">
        <w:rPr>
          <w:lang w:val="pl-PL"/>
        </w:rPr>
        <w:t> </w:t>
      </w:r>
      <w:r w:rsidR="00B84B0D" w:rsidRPr="00E920F1">
        <w:rPr>
          <w:lang w:val="pl-PL"/>
        </w:rPr>
        <w:t>okoliczności, o których mowa w</w:t>
      </w:r>
      <w:r w:rsidR="009E277F">
        <w:rPr>
          <w:lang w:val="pl-PL"/>
        </w:rPr>
        <w:t xml:space="preserve"> punkcie</w:t>
      </w:r>
      <w:r w:rsidR="00814B16">
        <w:rPr>
          <w:lang w:val="pl-PL"/>
        </w:rPr>
        <w:t xml:space="preserve"> 15</w:t>
      </w:r>
      <w:r w:rsidR="009E277F">
        <w:rPr>
          <w:lang w:val="pl-PL"/>
        </w:rPr>
        <w:t xml:space="preserve"> niniejszej Umowy</w:t>
      </w:r>
      <w:r w:rsidR="00B84B0D" w:rsidRPr="00E920F1">
        <w:rPr>
          <w:lang w:val="pl-PL"/>
        </w:rPr>
        <w:t>.</w:t>
      </w:r>
    </w:p>
    <w:p w14:paraId="7FB31395" w14:textId="77777777" w:rsidR="006163C3" w:rsidRDefault="006163C3">
      <w:pPr>
        <w:pStyle w:val="Nagwek1"/>
        <w:rPr>
          <w:lang w:val="pl-PL"/>
        </w:rPr>
      </w:pPr>
      <w:bookmarkStart w:id="30" w:name="_Ref156806847"/>
      <w:bookmarkStart w:id="31" w:name="_Ref156808953"/>
      <w:bookmarkStart w:id="32" w:name="_Toc189203333"/>
      <w:r>
        <w:rPr>
          <w:lang w:val="pl-PL"/>
        </w:rPr>
        <w:t>Dokumentacja i Prawa Własności Intelektualnej</w:t>
      </w:r>
      <w:bookmarkEnd w:id="30"/>
      <w:bookmarkEnd w:id="31"/>
      <w:bookmarkEnd w:id="32"/>
      <w:r>
        <w:rPr>
          <w:lang w:val="pl-PL"/>
        </w:rPr>
        <w:t xml:space="preserve"> </w:t>
      </w:r>
    </w:p>
    <w:p w14:paraId="14032FB8" w14:textId="5A2DF8D3" w:rsidR="006163C3" w:rsidRDefault="006163C3">
      <w:pPr>
        <w:pStyle w:val="Nagwek2"/>
        <w:rPr>
          <w:lang w:val="pl-PL"/>
        </w:rPr>
      </w:pPr>
      <w:r>
        <w:rPr>
          <w:lang w:val="pl-PL"/>
        </w:rPr>
        <w:t xml:space="preserve">Nośniki na których utrwalono rysunki, specyfikacje, dokumenty oraz inne informacje przekazane przez </w:t>
      </w:r>
      <w:r w:rsidR="00D54EFA">
        <w:rPr>
          <w:lang w:val="pl-PL"/>
        </w:rPr>
        <w:t>Sponsora</w:t>
      </w:r>
      <w:r>
        <w:rPr>
          <w:lang w:val="pl-PL"/>
        </w:rPr>
        <w:t xml:space="preserve">, stanowią własność </w:t>
      </w:r>
      <w:r w:rsidR="00D54EFA">
        <w:rPr>
          <w:lang w:val="pl-PL"/>
        </w:rPr>
        <w:t>Sponsora</w:t>
      </w:r>
      <w:r>
        <w:rPr>
          <w:lang w:val="pl-PL"/>
        </w:rPr>
        <w:t xml:space="preserve">. Po zakończeniu świadczenia Usług, </w:t>
      </w:r>
      <w:r w:rsidR="00D54EFA">
        <w:rPr>
          <w:lang w:val="pl-PL"/>
        </w:rPr>
        <w:t xml:space="preserve">odstąpieniu od </w:t>
      </w:r>
      <w:r>
        <w:rPr>
          <w:lang w:val="pl-PL"/>
        </w:rPr>
        <w:t xml:space="preserve">niniejszej Umowy lub na żądanie </w:t>
      </w:r>
      <w:r w:rsidR="00D54EFA">
        <w:rPr>
          <w:lang w:val="pl-PL"/>
        </w:rPr>
        <w:t>Sponsora</w:t>
      </w:r>
      <w:r>
        <w:rPr>
          <w:lang w:val="pl-PL"/>
        </w:rPr>
        <w:t xml:space="preserve">, </w:t>
      </w:r>
      <w:r w:rsidR="00D54EFA">
        <w:rPr>
          <w:lang w:val="pl-PL"/>
        </w:rPr>
        <w:t xml:space="preserve">CRO </w:t>
      </w:r>
      <w:r>
        <w:rPr>
          <w:lang w:val="pl-PL"/>
        </w:rPr>
        <w:t xml:space="preserve">niezwłocznie zwróci wszelkie takie nośniki </w:t>
      </w:r>
      <w:r w:rsidR="00D54EFA">
        <w:rPr>
          <w:lang w:val="pl-PL"/>
        </w:rPr>
        <w:t>Sponsorowi.</w:t>
      </w:r>
    </w:p>
    <w:p w14:paraId="594A7198" w14:textId="1490F7D0" w:rsidR="006163C3" w:rsidRDefault="006163C3">
      <w:pPr>
        <w:pStyle w:val="Nagwek2"/>
        <w:rPr>
          <w:lang w:val="pl-PL"/>
        </w:rPr>
      </w:pPr>
      <w:r>
        <w:rPr>
          <w:lang w:val="pl-PL"/>
        </w:rPr>
        <w:t xml:space="preserve">W ramach Wynagrodzenia </w:t>
      </w:r>
      <w:r w:rsidR="00D54EFA">
        <w:rPr>
          <w:lang w:val="pl-PL"/>
        </w:rPr>
        <w:t xml:space="preserve">CRO </w:t>
      </w:r>
      <w:r>
        <w:rPr>
          <w:lang w:val="pl-PL"/>
        </w:rPr>
        <w:t xml:space="preserve">przenosi na </w:t>
      </w:r>
      <w:r w:rsidR="00D54EFA">
        <w:rPr>
          <w:lang w:val="pl-PL"/>
        </w:rPr>
        <w:t xml:space="preserve">Sponsora </w:t>
      </w:r>
      <w:r>
        <w:rPr>
          <w:lang w:val="pl-PL"/>
        </w:rPr>
        <w:t>własność nośników, na których utrwalono Dokumentację</w:t>
      </w:r>
      <w:r w:rsidR="00D54EFA">
        <w:rPr>
          <w:lang w:val="pl-PL"/>
        </w:rPr>
        <w:t>.</w:t>
      </w:r>
    </w:p>
    <w:p w14:paraId="17F4C690" w14:textId="71F7A6CB" w:rsidR="006163C3" w:rsidRDefault="00D54EFA">
      <w:pPr>
        <w:pStyle w:val="Nagwek2"/>
        <w:rPr>
          <w:lang w:val="pl-PL"/>
        </w:rPr>
      </w:pPr>
      <w:r>
        <w:rPr>
          <w:lang w:val="pl-PL"/>
        </w:rPr>
        <w:t xml:space="preserve">Z chwilą wydania przez CRO Sponsorowi Dokumentacji i/lub je części, CRO </w:t>
      </w:r>
      <w:r w:rsidR="006163C3">
        <w:rPr>
          <w:lang w:val="pl-PL"/>
        </w:rPr>
        <w:t xml:space="preserve">przenosi na </w:t>
      </w:r>
      <w:r>
        <w:rPr>
          <w:lang w:val="pl-PL"/>
        </w:rPr>
        <w:t xml:space="preserve">Sponsora </w:t>
      </w:r>
      <w:r w:rsidR="006163C3">
        <w:rPr>
          <w:lang w:val="pl-PL"/>
        </w:rPr>
        <w:t xml:space="preserve">majątkowe prawa autorskie do Dokumentacji </w:t>
      </w:r>
      <w:r w:rsidR="002357D0" w:rsidRPr="002357D0">
        <w:rPr>
          <w:lang w:val="pl-PL"/>
        </w:rPr>
        <w:t>w zakresie pól eksploatacji wymienionych art. 50 ustawy o prawach autorskich</w:t>
      </w:r>
      <w:r w:rsidR="002357D0">
        <w:rPr>
          <w:lang w:val="pl-PL"/>
        </w:rPr>
        <w:t xml:space="preserve"> oraz</w:t>
      </w:r>
      <w:r w:rsidR="002357D0" w:rsidRPr="002357D0">
        <w:rPr>
          <w:lang w:val="pl-PL"/>
        </w:rPr>
        <w:t xml:space="preserve"> </w:t>
      </w:r>
      <w:r w:rsidR="006163C3">
        <w:rPr>
          <w:lang w:val="pl-PL"/>
        </w:rPr>
        <w:t>na następujących polach eksploatacji ("</w:t>
      </w:r>
      <w:r w:rsidR="006163C3">
        <w:rPr>
          <w:b/>
          <w:bCs/>
          <w:lang w:val="pl-PL"/>
        </w:rPr>
        <w:t>Pola Eksploatacji</w:t>
      </w:r>
      <w:r w:rsidR="006163C3">
        <w:rPr>
          <w:lang w:val="pl-PL"/>
        </w:rPr>
        <w:t>"):</w:t>
      </w:r>
    </w:p>
    <w:p w14:paraId="24723CD5" w14:textId="77777777" w:rsidR="006163C3" w:rsidRDefault="006163C3">
      <w:pPr>
        <w:pStyle w:val="Nagwek3"/>
        <w:rPr>
          <w:lang w:val="pl-PL"/>
        </w:rPr>
      </w:pPr>
      <w:r>
        <w:rPr>
          <w:lang w:val="pl-PL"/>
        </w:rPr>
        <w:t>zapisywanie;</w:t>
      </w:r>
    </w:p>
    <w:p w14:paraId="4D948BE6" w14:textId="77777777" w:rsidR="006163C3" w:rsidRDefault="006163C3">
      <w:pPr>
        <w:pStyle w:val="Nagwek3"/>
        <w:rPr>
          <w:lang w:val="pl-PL"/>
        </w:rPr>
      </w:pPr>
      <w:r>
        <w:rPr>
          <w:lang w:val="pl-PL"/>
        </w:rPr>
        <w:t>reprodukcja poprzez wydruk, za pomocą urządzeń reprograficznych oraz technik cyfrowych;</w:t>
      </w:r>
    </w:p>
    <w:p w14:paraId="56C7CC32" w14:textId="290237C0" w:rsidR="006163C3" w:rsidRDefault="006163C3">
      <w:pPr>
        <w:pStyle w:val="Nagwek3"/>
        <w:rPr>
          <w:lang w:val="pl-PL"/>
        </w:rPr>
      </w:pPr>
      <w:r>
        <w:rPr>
          <w:lang w:val="pl-PL"/>
        </w:rPr>
        <w:t>zapis w formie cyfrowej, wprowadzanie oraz zapisywanie Dokumentacji w</w:t>
      </w:r>
      <w:r w:rsidR="00356AE3">
        <w:rPr>
          <w:lang w:val="pl-PL"/>
        </w:rPr>
        <w:t> </w:t>
      </w:r>
      <w:r>
        <w:rPr>
          <w:lang w:val="pl-PL"/>
        </w:rPr>
        <w:t>pamięci komputera;</w:t>
      </w:r>
    </w:p>
    <w:p w14:paraId="49F18B9B" w14:textId="77777777" w:rsidR="006163C3" w:rsidRDefault="006163C3">
      <w:pPr>
        <w:pStyle w:val="Nagwek3"/>
        <w:rPr>
          <w:lang w:val="pl-PL"/>
        </w:rPr>
      </w:pPr>
      <w:r>
        <w:rPr>
          <w:lang w:val="pl-PL"/>
        </w:rPr>
        <w:t>wprowadzenie Dokumentacji do sieci informatycznych, w szczególności do Internetu, w celu udostępnienia Dokumentacji w takich sieciach, w sposób umożliwiający komukolwiek dostęp do nich w dowolnym miejscu i czasie;</w:t>
      </w:r>
    </w:p>
    <w:p w14:paraId="5285934C" w14:textId="77777777" w:rsidR="006163C3" w:rsidRDefault="006163C3">
      <w:pPr>
        <w:pStyle w:val="Nagwek3"/>
        <w:rPr>
          <w:lang w:val="pl-PL"/>
        </w:rPr>
      </w:pPr>
      <w:r>
        <w:rPr>
          <w:lang w:val="pl-PL"/>
        </w:rPr>
        <w:t>udostępnianie Dokumentacji, w szczególności jej wystawianie i publiczne udostępnianie w środkach masowego przekazu;</w:t>
      </w:r>
    </w:p>
    <w:p w14:paraId="6970AA37" w14:textId="77777777" w:rsidR="006163C3" w:rsidRDefault="006163C3">
      <w:pPr>
        <w:pStyle w:val="Nagwek3"/>
        <w:rPr>
          <w:lang w:val="pl-PL"/>
        </w:rPr>
      </w:pPr>
      <w:r>
        <w:rPr>
          <w:lang w:val="pl-PL"/>
        </w:rPr>
        <w:t>wprowadzanie kopii Dokumentacji do obrotu gospodarczego;</w:t>
      </w:r>
    </w:p>
    <w:p w14:paraId="223EF77E" w14:textId="77777777" w:rsidR="006163C3" w:rsidRDefault="006163C3">
      <w:pPr>
        <w:pStyle w:val="Nagwek3"/>
        <w:rPr>
          <w:lang w:val="pl-PL"/>
        </w:rPr>
      </w:pPr>
      <w:r>
        <w:rPr>
          <w:lang w:val="pl-PL"/>
        </w:rPr>
        <w:lastRenderedPageBreak/>
        <w:t>użyczanie, wynajmowanie lub wydzierżawianie oryginalnej Dokumentacji lub jej kopii;</w:t>
      </w:r>
    </w:p>
    <w:p w14:paraId="64A96BBF" w14:textId="037118D6" w:rsidR="006163C3" w:rsidRDefault="006163C3">
      <w:pPr>
        <w:pStyle w:val="Nagwek3"/>
        <w:rPr>
          <w:lang w:val="pl-PL"/>
        </w:rPr>
      </w:pPr>
      <w:r>
        <w:rPr>
          <w:lang w:val="pl-PL"/>
        </w:rPr>
        <w:t>wykorzystywanie Dokumentacji w celu przeprowadzenia prac remontowych w</w:t>
      </w:r>
      <w:r w:rsidR="00356AE3">
        <w:rPr>
          <w:lang w:val="pl-PL"/>
        </w:rPr>
        <w:t> </w:t>
      </w:r>
      <w:r>
        <w:rPr>
          <w:lang w:val="pl-PL"/>
        </w:rPr>
        <w:t xml:space="preserve">obiektach powstałych w ramach Przedsięwzięcia, jak również utrzymania ich w należytym stanie technicznym; </w:t>
      </w:r>
    </w:p>
    <w:p w14:paraId="52976975" w14:textId="394308B7" w:rsidR="006163C3" w:rsidRDefault="006163C3">
      <w:pPr>
        <w:pStyle w:val="Nagwek3"/>
        <w:rPr>
          <w:lang w:val="pl-PL"/>
        </w:rPr>
      </w:pPr>
      <w:r>
        <w:rPr>
          <w:lang w:val="pl-PL"/>
        </w:rPr>
        <w:t>wykorzystywanie Dokumentacji w celu budowy i rozbudowy Przedsięwzięcia i</w:t>
      </w:r>
      <w:r w:rsidR="00356AE3">
        <w:rPr>
          <w:lang w:val="pl-PL"/>
        </w:rPr>
        <w:t> </w:t>
      </w:r>
      <w:r>
        <w:rPr>
          <w:lang w:val="pl-PL"/>
        </w:rPr>
        <w:t>na potrzeby innych inwestycji lub przedsięwzięć; oraz</w:t>
      </w:r>
    </w:p>
    <w:p w14:paraId="15B59D00" w14:textId="5DE9EE7C" w:rsidR="006163C3" w:rsidRDefault="006163C3">
      <w:pPr>
        <w:pStyle w:val="Nagwek3"/>
        <w:rPr>
          <w:lang w:val="pl-PL"/>
        </w:rPr>
      </w:pPr>
      <w:r>
        <w:rPr>
          <w:lang w:val="pl-PL"/>
        </w:rPr>
        <w:t>wykorzystywanie Dokumentacji w celach reklamowych, promocyjnych i</w:t>
      </w:r>
      <w:r w:rsidR="00356AE3">
        <w:rPr>
          <w:lang w:val="pl-PL"/>
        </w:rPr>
        <w:t> </w:t>
      </w:r>
      <w:r>
        <w:rPr>
          <w:lang w:val="pl-PL"/>
        </w:rPr>
        <w:t xml:space="preserve">marketingowych, w szczególności w celu promowania działalności </w:t>
      </w:r>
      <w:r w:rsidR="007411A8">
        <w:rPr>
          <w:lang w:val="pl-PL"/>
        </w:rPr>
        <w:t>Sponsora</w:t>
      </w:r>
      <w:r>
        <w:rPr>
          <w:lang w:val="pl-PL"/>
        </w:rPr>
        <w:t>;</w:t>
      </w:r>
    </w:p>
    <w:p w14:paraId="7354C743" w14:textId="264967DE" w:rsidR="006163C3" w:rsidRDefault="006163C3">
      <w:pPr>
        <w:pStyle w:val="Nagwek3"/>
        <w:rPr>
          <w:lang w:val="pl-PL"/>
        </w:rPr>
      </w:pPr>
      <w:r>
        <w:rPr>
          <w:lang w:val="pl-PL"/>
        </w:rPr>
        <w:t>wykorzystywanie Dokumentacji w celu wprowadzenia dalszych zmian w</w:t>
      </w:r>
      <w:r w:rsidR="00356AE3">
        <w:rPr>
          <w:lang w:val="pl-PL"/>
        </w:rPr>
        <w:t> </w:t>
      </w:r>
      <w:r>
        <w:rPr>
          <w:lang w:val="pl-PL"/>
        </w:rPr>
        <w:t>pozwoleniach uzyskanych w związku z Przedsięwzięciem;</w:t>
      </w:r>
    </w:p>
    <w:p w14:paraId="166D535F" w14:textId="77777777" w:rsidR="006163C3" w:rsidRDefault="006163C3">
      <w:pPr>
        <w:pStyle w:val="Tekstpodstawowy"/>
        <w:rPr>
          <w:lang w:val="pl-PL"/>
        </w:rPr>
      </w:pPr>
      <w:r>
        <w:rPr>
          <w:lang w:val="pl-PL"/>
        </w:rPr>
        <w:t>zarówno w Polsce, jak i zagranicą, przy czym przeniesienie praw autorskich do każdego poszczególnego utworu stanowiącego część Dokumentacji następuje z chwilą jego utrwalenia, bez potrzeby składania odrębnych oświadczeń w tym zakresie.</w:t>
      </w:r>
    </w:p>
    <w:p w14:paraId="339D3D5E" w14:textId="7E8E37E8" w:rsidR="006163C3" w:rsidRDefault="006163C3">
      <w:pPr>
        <w:pStyle w:val="Nagwek2"/>
        <w:rPr>
          <w:lang w:val="pl-PL"/>
        </w:rPr>
      </w:pPr>
      <w:r>
        <w:rPr>
          <w:lang w:val="pl-PL"/>
        </w:rPr>
        <w:t xml:space="preserve">Ponadto, Strony postanowiły, że od daty przeniesienia praw autorskich do każdego poszczególnego utworu stanowiącego część Dokumentacji, </w:t>
      </w:r>
      <w:r w:rsidR="007411A8">
        <w:rPr>
          <w:lang w:val="pl-PL"/>
        </w:rPr>
        <w:t xml:space="preserve">CRO </w:t>
      </w:r>
      <w:r>
        <w:rPr>
          <w:lang w:val="pl-PL"/>
        </w:rPr>
        <w:t xml:space="preserve">przenosi na rzecz </w:t>
      </w:r>
      <w:r w:rsidR="007411A8">
        <w:rPr>
          <w:lang w:val="pl-PL"/>
        </w:rPr>
        <w:t xml:space="preserve">Sponsora </w:t>
      </w:r>
      <w:r>
        <w:rPr>
          <w:lang w:val="pl-PL"/>
        </w:rPr>
        <w:t xml:space="preserve">wyłączne prawo zezwalania na wykonywanie zależnych praw autorskich do opracowań/przeróbek Dokumentacji oraz prawo do zezwalania na tworzenie opracowań/przeróbek Dokumentacji, w przypadku gdyby jakakolwiek część Dokumentacji była bazą danych prawem chronioną, na opracowanie której wymagana jest zgoda uprawnionego.  </w:t>
      </w:r>
    </w:p>
    <w:p w14:paraId="32480CA0" w14:textId="3103C7E0" w:rsidR="006163C3" w:rsidRDefault="007411A8">
      <w:pPr>
        <w:pStyle w:val="Nagwek2"/>
        <w:rPr>
          <w:lang w:val="pl-PL"/>
        </w:rPr>
      </w:pPr>
      <w:r>
        <w:rPr>
          <w:lang w:val="pl-PL"/>
        </w:rPr>
        <w:t xml:space="preserve">CRO </w:t>
      </w:r>
      <w:r w:rsidR="006163C3">
        <w:rPr>
          <w:lang w:val="pl-PL"/>
        </w:rPr>
        <w:t>oświadcza oraz zapewni, że wykonanie powyższych postanowień nie będzie stanowić naruszenia praw osób trzecich.</w:t>
      </w:r>
    </w:p>
    <w:p w14:paraId="111928ED" w14:textId="1E79A4DC" w:rsidR="006163C3" w:rsidRDefault="007411A8">
      <w:pPr>
        <w:pStyle w:val="Nagwek2"/>
        <w:rPr>
          <w:lang w:val="pl-PL"/>
        </w:rPr>
      </w:pPr>
      <w:r>
        <w:rPr>
          <w:lang w:val="pl-PL"/>
        </w:rPr>
        <w:t xml:space="preserve">CRO </w:t>
      </w:r>
      <w:r w:rsidR="006163C3">
        <w:rPr>
          <w:lang w:val="pl-PL"/>
        </w:rPr>
        <w:t xml:space="preserve">dołoży wszelkich starań aby zapewnić nabycie przez </w:t>
      </w:r>
      <w:r>
        <w:rPr>
          <w:lang w:val="pl-PL"/>
        </w:rPr>
        <w:t xml:space="preserve">Sponsora </w:t>
      </w:r>
      <w:r w:rsidR="006163C3">
        <w:rPr>
          <w:lang w:val="pl-PL"/>
        </w:rPr>
        <w:t xml:space="preserve">praw wymienionych powyżej. </w:t>
      </w:r>
    </w:p>
    <w:p w14:paraId="7972AF15" w14:textId="5F815C45" w:rsidR="006163C3" w:rsidRDefault="007411A8" w:rsidP="006355C1">
      <w:pPr>
        <w:pStyle w:val="Nagwek2"/>
        <w:rPr>
          <w:lang w:val="pl-PL"/>
        </w:rPr>
      </w:pPr>
      <w:r>
        <w:rPr>
          <w:lang w:val="pl-PL"/>
        </w:rPr>
        <w:t xml:space="preserve">CRO </w:t>
      </w:r>
      <w:r w:rsidR="00B84386">
        <w:rPr>
          <w:lang w:val="pl-PL"/>
        </w:rPr>
        <w:t xml:space="preserve">zobowiązuje się, że nie </w:t>
      </w:r>
      <w:r w:rsidR="006163C3">
        <w:rPr>
          <w:lang w:val="pl-PL"/>
        </w:rPr>
        <w:t>będzie wykonywać przysługujące</w:t>
      </w:r>
      <w:r w:rsidR="00B84386">
        <w:rPr>
          <w:lang w:val="pl-PL"/>
        </w:rPr>
        <w:t>go</w:t>
      </w:r>
      <w:r w:rsidR="006163C3">
        <w:rPr>
          <w:lang w:val="pl-PL"/>
        </w:rPr>
        <w:t xml:space="preserve"> mu do Dokumentacji autorskie</w:t>
      </w:r>
      <w:r w:rsidR="00B84386">
        <w:rPr>
          <w:lang w:val="pl-PL"/>
        </w:rPr>
        <w:t>go</w:t>
      </w:r>
      <w:r w:rsidR="006163C3">
        <w:rPr>
          <w:lang w:val="pl-PL"/>
        </w:rPr>
        <w:t xml:space="preserve"> prawa osobiste</w:t>
      </w:r>
      <w:r w:rsidR="00B84386">
        <w:rPr>
          <w:lang w:val="pl-PL"/>
        </w:rPr>
        <w:t>go oraz zapewni, iż</w:t>
      </w:r>
      <w:r w:rsidR="006355C1">
        <w:rPr>
          <w:lang w:val="pl-PL"/>
        </w:rPr>
        <w:t xml:space="preserve"> jakakolwiek osoba fizyczna będąca twórcą ("</w:t>
      </w:r>
      <w:r w:rsidR="006355C1">
        <w:rPr>
          <w:b/>
          <w:bCs/>
          <w:lang w:val="pl-PL"/>
        </w:rPr>
        <w:t>Twórca</w:t>
      </w:r>
      <w:r w:rsidR="006355C1">
        <w:rPr>
          <w:lang w:val="pl-PL"/>
        </w:rPr>
        <w:t xml:space="preserve">") </w:t>
      </w:r>
      <w:r w:rsidR="00B84386">
        <w:rPr>
          <w:lang w:val="pl-PL"/>
        </w:rPr>
        <w:t xml:space="preserve">całości i/lub części Dokumentacji nie będzie wykonywał </w:t>
      </w:r>
      <w:r w:rsidR="006355C1">
        <w:rPr>
          <w:lang w:val="pl-PL"/>
        </w:rPr>
        <w:t>autorskiego</w:t>
      </w:r>
      <w:r w:rsidR="005C41E2">
        <w:rPr>
          <w:lang w:val="pl-PL"/>
        </w:rPr>
        <w:t xml:space="preserve"> prawa osobistego.</w:t>
      </w:r>
      <w:r w:rsidR="006355C1">
        <w:rPr>
          <w:lang w:val="pl-PL"/>
        </w:rPr>
        <w:t xml:space="preserve"> </w:t>
      </w:r>
    </w:p>
    <w:p w14:paraId="3FB3B05D" w14:textId="319F9760" w:rsidR="006163C3" w:rsidRPr="00A61BD0" w:rsidRDefault="006163C3">
      <w:pPr>
        <w:pStyle w:val="Nagwek2"/>
        <w:rPr>
          <w:lang w:val="pl-PL"/>
        </w:rPr>
      </w:pPr>
      <w:r>
        <w:rPr>
          <w:lang w:val="pl-PL"/>
        </w:rPr>
        <w:t>Za każde wykonanie autorskiego prawa osobistego przez któregokolwiek z Twórców</w:t>
      </w:r>
      <w:r w:rsidR="006355C1">
        <w:rPr>
          <w:lang w:val="pl-PL"/>
        </w:rPr>
        <w:t xml:space="preserve"> i lub CRO</w:t>
      </w:r>
      <w:r>
        <w:rPr>
          <w:lang w:val="pl-PL"/>
        </w:rPr>
        <w:t xml:space="preserve">, </w:t>
      </w:r>
      <w:r w:rsidR="007411A8">
        <w:rPr>
          <w:lang w:val="pl-PL"/>
        </w:rPr>
        <w:t xml:space="preserve">CRO </w:t>
      </w:r>
      <w:r>
        <w:rPr>
          <w:lang w:val="pl-PL"/>
        </w:rPr>
        <w:t xml:space="preserve">zobowiązuje się zapłacić na rzecz </w:t>
      </w:r>
      <w:r w:rsidR="00466B36">
        <w:rPr>
          <w:lang w:val="pl-PL"/>
        </w:rPr>
        <w:t xml:space="preserve">Sponsora </w:t>
      </w:r>
      <w:r>
        <w:rPr>
          <w:lang w:val="pl-PL"/>
        </w:rPr>
        <w:t xml:space="preserve">karę umowną </w:t>
      </w:r>
      <w:r w:rsidR="00466B36" w:rsidRPr="00A61BD0">
        <w:rPr>
          <w:lang w:val="pl-PL"/>
        </w:rPr>
        <w:t xml:space="preserve">w wysokości </w:t>
      </w:r>
      <w:r w:rsidR="00A61BD0" w:rsidRPr="00A61BD0">
        <w:rPr>
          <w:lang w:val="pl-PL"/>
        </w:rPr>
        <w:t xml:space="preserve">100 000 zł </w:t>
      </w:r>
      <w:r w:rsidR="006355C1" w:rsidRPr="00A61BD0">
        <w:rPr>
          <w:lang w:val="pl-PL"/>
        </w:rPr>
        <w:t>za każdy przypadek naruszenia</w:t>
      </w:r>
      <w:r w:rsidRPr="00A61BD0">
        <w:rPr>
          <w:lang w:val="pl-PL"/>
        </w:rPr>
        <w:t xml:space="preserve">. </w:t>
      </w:r>
    </w:p>
    <w:p w14:paraId="6B81C3D0" w14:textId="40A049CB" w:rsidR="006163C3" w:rsidRDefault="006163C3">
      <w:pPr>
        <w:pStyle w:val="Nagwek2"/>
        <w:rPr>
          <w:lang w:val="pl-PL"/>
        </w:rPr>
      </w:pPr>
      <w:r>
        <w:rPr>
          <w:lang w:val="pl-PL"/>
        </w:rPr>
        <w:t xml:space="preserve">W przypadku, gdy dowolna część Dokumentacji zawierać będzie wynalazek, wzór użytkowy, wzór przemysłowy, oznaczenie geograficzne, topografię układów scalonych lub inne rozwiązanie/technologię chronione prawem, w </w:t>
      </w:r>
      <w:r w:rsidRPr="00F11348">
        <w:rPr>
          <w:lang w:val="pl-PL"/>
        </w:rPr>
        <w:t>szczególności przepisami ustawy z dnia 30 czerwca 2000 roku - prawo własności przemysłowej</w:t>
      </w:r>
      <w:r>
        <w:rPr>
          <w:lang w:val="pl-PL"/>
        </w:rPr>
        <w:t xml:space="preserve"> albo umową międzynarodową, </w:t>
      </w:r>
      <w:r w:rsidR="00466B36">
        <w:rPr>
          <w:lang w:val="pl-PL"/>
        </w:rPr>
        <w:t xml:space="preserve">CRO </w:t>
      </w:r>
      <w:r>
        <w:rPr>
          <w:lang w:val="pl-PL"/>
        </w:rPr>
        <w:t xml:space="preserve">poinformuje o tym </w:t>
      </w:r>
      <w:r w:rsidR="00466B36">
        <w:rPr>
          <w:lang w:val="pl-PL"/>
        </w:rPr>
        <w:t xml:space="preserve">Sponsora </w:t>
      </w:r>
      <w:r>
        <w:rPr>
          <w:lang w:val="pl-PL"/>
        </w:rPr>
        <w:t xml:space="preserve">w chwili dostarczania Dokumentacji do wglądu </w:t>
      </w:r>
      <w:r w:rsidR="00466B36">
        <w:rPr>
          <w:lang w:val="pl-PL"/>
        </w:rPr>
        <w:t>Sponsorowi</w:t>
      </w:r>
      <w:r>
        <w:rPr>
          <w:lang w:val="pl-PL"/>
        </w:rPr>
        <w:t xml:space="preserve">. </w:t>
      </w:r>
    </w:p>
    <w:p w14:paraId="6C41EF35" w14:textId="6A43F1A3" w:rsidR="006163C3" w:rsidRDefault="006163C3">
      <w:pPr>
        <w:pStyle w:val="Nagwek2"/>
        <w:rPr>
          <w:lang w:val="pl-PL"/>
        </w:rPr>
      </w:pPr>
      <w:r>
        <w:rPr>
          <w:lang w:val="pl-PL"/>
        </w:rPr>
        <w:lastRenderedPageBreak/>
        <w:t>Strony są zgodne, że wynagrodzenie za przeniesienie praw (w tym prawa własności nośników, na których Dokumentacja została utrwalona),</w:t>
      </w:r>
      <w:r w:rsidR="00270B2C" w:rsidRPr="00B132D3">
        <w:rPr>
          <w:lang w:val="pl-PL"/>
        </w:rPr>
        <w:t xml:space="preserve"> na wszystkich polach eksploatacji wymienionych w </w:t>
      </w:r>
      <w:r w:rsidR="00270B2C">
        <w:rPr>
          <w:lang w:val="pl-PL"/>
        </w:rPr>
        <w:t>niniejszym punkcie 16</w:t>
      </w:r>
      <w:r w:rsidR="00270B2C" w:rsidRPr="00B132D3">
        <w:rPr>
          <w:lang w:val="pl-PL"/>
        </w:rPr>
        <w:t xml:space="preserve"> Umowy oraz w art. 50 ustawy o</w:t>
      </w:r>
      <w:r w:rsidR="00356AE3">
        <w:rPr>
          <w:lang w:val="pl-PL"/>
        </w:rPr>
        <w:t> </w:t>
      </w:r>
      <w:r w:rsidR="00270B2C" w:rsidRPr="00B132D3">
        <w:rPr>
          <w:lang w:val="pl-PL"/>
        </w:rPr>
        <w:t>prawie autorskim oraz prawach pokrewnych,</w:t>
      </w:r>
      <w:r>
        <w:rPr>
          <w:lang w:val="pl-PL"/>
        </w:rPr>
        <w:t xml:space="preserve"> udzielenie zezwoleń i zgód oraz wykonanie pozostałych zobowiązań </w:t>
      </w:r>
      <w:r w:rsidR="00466B36">
        <w:rPr>
          <w:lang w:val="pl-PL"/>
        </w:rPr>
        <w:t>CRO</w:t>
      </w:r>
      <w:r>
        <w:rPr>
          <w:lang w:val="pl-PL"/>
        </w:rPr>
        <w:t xml:space="preserve">, o których mowa w niniejszym punkcie </w:t>
      </w:r>
      <w:r>
        <w:rPr>
          <w:lang w:val="pl-PL"/>
        </w:rPr>
        <w:fldChar w:fldCharType="begin"/>
      </w:r>
      <w:r>
        <w:rPr>
          <w:lang w:val="pl-PL"/>
        </w:rPr>
        <w:instrText xml:space="preserve"> REF _Ref156808953 \r \h </w:instrText>
      </w:r>
      <w:r>
        <w:rPr>
          <w:lang w:val="pl-PL"/>
        </w:rPr>
      </w:r>
      <w:r>
        <w:rPr>
          <w:lang w:val="pl-PL"/>
        </w:rPr>
        <w:fldChar w:fldCharType="separate"/>
      </w:r>
      <w:r w:rsidR="004F3AB5">
        <w:rPr>
          <w:lang w:val="pl-PL"/>
        </w:rPr>
        <w:t>16</w:t>
      </w:r>
      <w:r>
        <w:rPr>
          <w:lang w:val="pl-PL"/>
        </w:rPr>
        <w:fldChar w:fldCharType="end"/>
      </w:r>
      <w:r>
        <w:rPr>
          <w:lang w:val="pl-PL"/>
        </w:rPr>
        <w:t xml:space="preserve"> Umowy, jest objęte Wynagrodzeniem.  </w:t>
      </w:r>
    </w:p>
    <w:p w14:paraId="3882ACC8" w14:textId="56D776A3" w:rsidR="006163C3" w:rsidRDefault="006163C3">
      <w:pPr>
        <w:pStyle w:val="Nagwek2"/>
        <w:rPr>
          <w:lang w:val="pl-PL"/>
        </w:rPr>
      </w:pPr>
      <w:r>
        <w:rPr>
          <w:lang w:val="pl-PL"/>
        </w:rPr>
        <w:t xml:space="preserve">W przypadku odstąpienia od niniejszej Umowy bądź jej rozwiązania z jakiejkolwiek przyczyny </w:t>
      </w:r>
      <w:r w:rsidR="00466B36">
        <w:rPr>
          <w:lang w:val="pl-PL"/>
        </w:rPr>
        <w:t xml:space="preserve">Sponsor </w:t>
      </w:r>
      <w:r>
        <w:rPr>
          <w:lang w:val="pl-PL"/>
        </w:rPr>
        <w:t xml:space="preserve">zachowuje prawa nabyte na podstawie niniejszego punktu </w:t>
      </w:r>
      <w:r>
        <w:rPr>
          <w:lang w:val="pl-PL"/>
        </w:rPr>
        <w:fldChar w:fldCharType="begin"/>
      </w:r>
      <w:r>
        <w:rPr>
          <w:lang w:val="pl-PL"/>
        </w:rPr>
        <w:instrText xml:space="preserve"> REF _Ref156806847 \r \h </w:instrText>
      </w:r>
      <w:r>
        <w:rPr>
          <w:lang w:val="pl-PL"/>
        </w:rPr>
      </w:r>
      <w:r>
        <w:rPr>
          <w:lang w:val="pl-PL"/>
        </w:rPr>
        <w:fldChar w:fldCharType="separate"/>
      </w:r>
      <w:r w:rsidR="004F3AB5">
        <w:rPr>
          <w:lang w:val="pl-PL"/>
        </w:rPr>
        <w:t>16</w:t>
      </w:r>
      <w:r>
        <w:rPr>
          <w:lang w:val="pl-PL"/>
        </w:rPr>
        <w:fldChar w:fldCharType="end"/>
      </w:r>
      <w:r>
        <w:rPr>
          <w:lang w:val="pl-PL"/>
        </w:rPr>
        <w:t xml:space="preserve">. </w:t>
      </w:r>
    </w:p>
    <w:p w14:paraId="6331D155" w14:textId="79AFFE8A" w:rsidR="00814B16" w:rsidRPr="00F11348" w:rsidRDefault="00814B16" w:rsidP="00F11348">
      <w:pPr>
        <w:pStyle w:val="Nagwek2"/>
        <w:rPr>
          <w:lang w:val="pl-PL"/>
        </w:rPr>
      </w:pPr>
      <w:r>
        <w:rPr>
          <w:lang w:val="pl-PL"/>
        </w:rPr>
        <w:t xml:space="preserve">CRO </w:t>
      </w:r>
      <w:r w:rsidRPr="002058A2">
        <w:rPr>
          <w:lang w:val="pl-PL"/>
        </w:rPr>
        <w:t xml:space="preserve">zobowiązuje się do zaspokojenia na swój koszt wszelkich roszczeń osób trzecich, których zasadność została uznana prawomocnym wyrokiem sądu powszechnego lub ostateczną decyzją organu administracyjnego, z tytułów, o których mowa </w:t>
      </w:r>
      <w:r>
        <w:rPr>
          <w:lang w:val="pl-PL"/>
        </w:rPr>
        <w:t>w punkcie 1</w:t>
      </w:r>
      <w:r w:rsidR="00472969">
        <w:rPr>
          <w:lang w:val="pl-PL"/>
        </w:rPr>
        <w:t>6</w:t>
      </w:r>
      <w:r>
        <w:rPr>
          <w:lang w:val="pl-PL"/>
        </w:rPr>
        <w:t xml:space="preserve"> niniejszej Umowy</w:t>
      </w:r>
      <w:r w:rsidRPr="002058A2">
        <w:rPr>
          <w:lang w:val="pl-PL"/>
        </w:rPr>
        <w:t xml:space="preserve">, a w razie skierowania tych roszczeń przeciwko </w:t>
      </w:r>
      <w:r>
        <w:rPr>
          <w:lang w:val="pl-PL"/>
        </w:rPr>
        <w:t>Sponsorowi</w:t>
      </w:r>
      <w:r w:rsidRPr="002058A2">
        <w:rPr>
          <w:lang w:val="pl-PL"/>
        </w:rPr>
        <w:t xml:space="preserve">, do wstąpienia do sporu w miejsce </w:t>
      </w:r>
      <w:r>
        <w:rPr>
          <w:lang w:val="pl-PL"/>
        </w:rPr>
        <w:t>Sponsora</w:t>
      </w:r>
      <w:r w:rsidRPr="002058A2">
        <w:rPr>
          <w:lang w:val="pl-PL"/>
        </w:rPr>
        <w:t xml:space="preserve"> lub występowania wspólnie z</w:t>
      </w:r>
      <w:r>
        <w:rPr>
          <w:lang w:val="pl-PL"/>
        </w:rPr>
        <w:t xml:space="preserve">e Sponsorem </w:t>
      </w:r>
      <w:r w:rsidRPr="002058A2">
        <w:rPr>
          <w:lang w:val="pl-PL"/>
        </w:rPr>
        <w:t xml:space="preserve">na drodze postępowania sądowego, arbitrażowego lub ugodowego i  ponoszenia związanych z tym kosztów i wydatków. </w:t>
      </w:r>
      <w:r>
        <w:rPr>
          <w:lang w:val="pl-PL"/>
        </w:rPr>
        <w:t xml:space="preserve">CRO </w:t>
      </w:r>
      <w:r w:rsidRPr="002058A2">
        <w:rPr>
          <w:lang w:val="pl-PL"/>
        </w:rPr>
        <w:t xml:space="preserve">zobowiązuje się nadto do przystąpienia na swój własny koszt, na wezwanie </w:t>
      </w:r>
      <w:r>
        <w:rPr>
          <w:lang w:val="pl-PL"/>
        </w:rPr>
        <w:t>Sponsora</w:t>
      </w:r>
      <w:r w:rsidRPr="002058A2">
        <w:rPr>
          <w:lang w:val="pl-PL"/>
        </w:rPr>
        <w:t xml:space="preserve"> lub kompetentnego organu, do jakiegokolwiek postępowania sądowego lub pozasądowego toczącego się z udziałem </w:t>
      </w:r>
      <w:r>
        <w:rPr>
          <w:lang w:val="pl-PL"/>
        </w:rPr>
        <w:t>Sponsora</w:t>
      </w:r>
      <w:r w:rsidRPr="002058A2">
        <w:rPr>
          <w:lang w:val="pl-PL"/>
        </w:rPr>
        <w:t>, a wynikłego z okoliczności, o których mowa w</w:t>
      </w:r>
      <w:r>
        <w:rPr>
          <w:lang w:val="pl-PL"/>
        </w:rPr>
        <w:t xml:space="preserve"> punkcie 1</w:t>
      </w:r>
      <w:r w:rsidR="00472969">
        <w:rPr>
          <w:lang w:val="pl-PL"/>
        </w:rPr>
        <w:t>6</w:t>
      </w:r>
      <w:r>
        <w:rPr>
          <w:lang w:val="pl-PL"/>
        </w:rPr>
        <w:t xml:space="preserve"> niniejszej Umowy</w:t>
      </w:r>
      <w:r w:rsidRPr="002058A2">
        <w:rPr>
          <w:lang w:val="pl-PL"/>
        </w:rPr>
        <w:t>.</w:t>
      </w:r>
    </w:p>
    <w:p w14:paraId="082B371F" w14:textId="77777777" w:rsidR="006163C3" w:rsidRDefault="006163C3">
      <w:pPr>
        <w:pStyle w:val="Nagwek1"/>
        <w:rPr>
          <w:lang w:val="pl-PL"/>
        </w:rPr>
      </w:pPr>
      <w:bookmarkStart w:id="33" w:name="_Toc189203334"/>
      <w:r>
        <w:rPr>
          <w:lang w:val="pl-PL"/>
        </w:rPr>
        <w:t>Siła Wyższa</w:t>
      </w:r>
      <w:bookmarkEnd w:id="33"/>
      <w:r>
        <w:rPr>
          <w:lang w:val="pl-PL"/>
        </w:rPr>
        <w:t xml:space="preserve"> </w:t>
      </w:r>
    </w:p>
    <w:p w14:paraId="7CEE5828" w14:textId="5AC2366C" w:rsidR="006163C3" w:rsidRDefault="00466B36">
      <w:pPr>
        <w:pStyle w:val="Tekstpodstawowy"/>
        <w:rPr>
          <w:lang w:val="pl-PL"/>
        </w:rPr>
      </w:pPr>
      <w:r>
        <w:rPr>
          <w:lang w:val="pl-PL"/>
        </w:rPr>
        <w:t xml:space="preserve">CRO </w:t>
      </w:r>
      <w:r w:rsidR="006163C3">
        <w:rPr>
          <w:lang w:val="pl-PL"/>
        </w:rPr>
        <w:t xml:space="preserve">będzie mógł powołać się na przypadek siły wyższej lub inne okoliczności (w tym opóźnienie ze strony </w:t>
      </w:r>
      <w:r>
        <w:rPr>
          <w:lang w:val="pl-PL"/>
        </w:rPr>
        <w:t>Sponsora</w:t>
      </w:r>
      <w:r w:rsidR="006163C3">
        <w:rPr>
          <w:lang w:val="pl-PL"/>
        </w:rPr>
        <w:t>), których wystąpienie zwalnia go na mocy prawa z</w:t>
      </w:r>
      <w:r w:rsidR="00356AE3">
        <w:rPr>
          <w:lang w:val="pl-PL"/>
        </w:rPr>
        <w:t> </w:t>
      </w:r>
      <w:r w:rsidR="006163C3">
        <w:rPr>
          <w:lang w:val="pl-PL"/>
        </w:rPr>
        <w:t xml:space="preserve">odpowiedzialności wynikającej z niniejszej Umowy, jeżeli niezwłocznie po ich wystąpieniu przekaże </w:t>
      </w:r>
      <w:r>
        <w:rPr>
          <w:lang w:val="pl-PL"/>
        </w:rPr>
        <w:t xml:space="preserve">Sponsorowi </w:t>
      </w:r>
      <w:r w:rsidR="006163C3">
        <w:rPr>
          <w:lang w:val="pl-PL"/>
        </w:rPr>
        <w:t>stosowne zawiadomienie, wskazując ewentualne niekorzystne konsekwencje, jak również podejmie odpowiednie kroki w celu złagodzenia wpływu takich okoliczności na Usługi i/lub realizację Przedsięwzięcia.</w:t>
      </w:r>
    </w:p>
    <w:p w14:paraId="5EB8E3B3" w14:textId="77777777" w:rsidR="006163C3" w:rsidRDefault="006163C3">
      <w:pPr>
        <w:pStyle w:val="Nagwek1"/>
        <w:rPr>
          <w:lang w:val="pl-PL"/>
        </w:rPr>
      </w:pPr>
      <w:bookmarkStart w:id="34" w:name="_Toc189203335"/>
      <w:r>
        <w:rPr>
          <w:lang w:val="pl-PL"/>
        </w:rPr>
        <w:t>Odrębność przedsiębiorstw</w:t>
      </w:r>
      <w:bookmarkEnd w:id="34"/>
    </w:p>
    <w:p w14:paraId="76043CE4" w14:textId="6A3A336C" w:rsidR="006163C3" w:rsidRDefault="00466B36">
      <w:pPr>
        <w:pStyle w:val="Nagwek2"/>
        <w:rPr>
          <w:lang w:val="pl-PL"/>
        </w:rPr>
      </w:pPr>
      <w:r>
        <w:rPr>
          <w:lang w:val="pl-PL"/>
        </w:rPr>
        <w:t xml:space="preserve">CRO </w:t>
      </w:r>
      <w:r w:rsidR="006163C3">
        <w:rPr>
          <w:lang w:val="pl-PL"/>
        </w:rPr>
        <w:t xml:space="preserve">jest niezależnym przedsiębiorcą i w sposób wyraźny przyjmuje się, że ani </w:t>
      </w:r>
      <w:r>
        <w:rPr>
          <w:lang w:val="pl-PL"/>
        </w:rPr>
        <w:t xml:space="preserve">CRO </w:t>
      </w:r>
      <w:r w:rsidR="006163C3">
        <w:rPr>
          <w:lang w:val="pl-PL"/>
        </w:rPr>
        <w:t xml:space="preserve">ani jego personel/pracownicy i podwykonawcy nie są pracownikami ani przedstawicielami </w:t>
      </w:r>
      <w:r>
        <w:rPr>
          <w:lang w:val="pl-PL"/>
        </w:rPr>
        <w:t>Sponsora</w:t>
      </w:r>
      <w:r w:rsidR="006163C3">
        <w:rPr>
          <w:lang w:val="pl-PL"/>
        </w:rPr>
        <w:t>.</w:t>
      </w:r>
    </w:p>
    <w:p w14:paraId="1BA0E221" w14:textId="77777777" w:rsidR="006163C3" w:rsidRDefault="006163C3">
      <w:pPr>
        <w:pStyle w:val="Nagwek2"/>
        <w:rPr>
          <w:lang w:val="pl-PL"/>
        </w:rPr>
      </w:pPr>
      <w:r>
        <w:rPr>
          <w:lang w:val="pl-PL"/>
        </w:rPr>
        <w:t xml:space="preserve">Zamiarem Stron nie jest, aby jakiekolwiek postanowienie niniejszej Umowy było interpretowane jako ustanawiające stosunek pośrednictwa, spółki joint venture, spółki osobowej ani innej formy organizacji handlowej pomiędzy Stronami. Z zastrzeżeniem punktu </w:t>
      </w:r>
      <w:r>
        <w:rPr>
          <w:lang w:val="pl-PL"/>
        </w:rPr>
        <w:fldChar w:fldCharType="begin"/>
      </w:r>
      <w:r>
        <w:rPr>
          <w:lang w:val="pl-PL"/>
        </w:rPr>
        <w:instrText xml:space="preserve"> REF _Ref146706012 \r \h </w:instrText>
      </w:r>
      <w:r>
        <w:rPr>
          <w:lang w:val="pl-PL"/>
        </w:rPr>
      </w:r>
      <w:r>
        <w:rPr>
          <w:lang w:val="pl-PL"/>
        </w:rPr>
        <w:fldChar w:fldCharType="separate"/>
      </w:r>
      <w:r w:rsidR="004F3AB5">
        <w:rPr>
          <w:lang w:val="pl-PL"/>
        </w:rPr>
        <w:t>7.1</w:t>
      </w:r>
      <w:r>
        <w:rPr>
          <w:lang w:val="pl-PL"/>
        </w:rPr>
        <w:fldChar w:fldCharType="end"/>
      </w:r>
      <w:r>
        <w:rPr>
          <w:lang w:val="pl-PL"/>
        </w:rPr>
        <w:t>, żadnej Stronie nie przysługuje prawo do występowania ani składania oświadczeń w imieniu drugiej Strony, a Strona, w odniesieniu do której zostanie złożone nieupoważnione oświadczenie, nie będzie ponosić odpowiedzialności wobec osób trzecich w związku z takim oświadczeniem lub działaniem.</w:t>
      </w:r>
    </w:p>
    <w:p w14:paraId="060FC3AA" w14:textId="51AB3E34" w:rsidR="006163C3" w:rsidRPr="00B132D3" w:rsidRDefault="006163C3">
      <w:pPr>
        <w:pStyle w:val="Nagwek1"/>
        <w:rPr>
          <w:sz w:val="22"/>
          <w:szCs w:val="22"/>
          <w:lang w:val="pl-PL"/>
        </w:rPr>
      </w:pPr>
      <w:bookmarkStart w:id="35" w:name="_Ref146705971"/>
      <w:bookmarkStart w:id="36" w:name="_Toc189203336"/>
      <w:r w:rsidRPr="00B132D3">
        <w:rPr>
          <w:sz w:val="22"/>
          <w:szCs w:val="22"/>
          <w:lang w:val="pl-PL"/>
        </w:rPr>
        <w:t>Poufność</w:t>
      </w:r>
      <w:bookmarkEnd w:id="35"/>
      <w:r w:rsidR="0009128E" w:rsidRPr="00B132D3">
        <w:rPr>
          <w:sz w:val="22"/>
          <w:szCs w:val="22"/>
          <w:lang w:val="pl-PL"/>
        </w:rPr>
        <w:t>, DANE OSOBOWE</w:t>
      </w:r>
      <w:bookmarkEnd w:id="36"/>
    </w:p>
    <w:p w14:paraId="4484D584" w14:textId="321707B3" w:rsidR="0009128E" w:rsidRPr="00B132D3" w:rsidRDefault="0009128E" w:rsidP="00B132D3">
      <w:pPr>
        <w:pStyle w:val="Nagwek2"/>
        <w:rPr>
          <w:szCs w:val="22"/>
          <w:lang w:val="pl-PL"/>
        </w:rPr>
      </w:pPr>
      <w:bookmarkStart w:id="37" w:name="_Ref146706026"/>
      <w:r w:rsidRPr="00B132D3">
        <w:rPr>
          <w:szCs w:val="22"/>
          <w:lang w:val="pl-PL"/>
        </w:rPr>
        <w:t xml:space="preserve">Strony zobowiązują się do zachowania w poufności wszelkich informacji, jak również wszelkich dokumentów i projektów dokumentów ujawnionych przez drugą Stronę lub udostępnionych przez drugą Stronę w związku z realizacją niniejszej </w:t>
      </w:r>
      <w:r w:rsidR="006355C1">
        <w:rPr>
          <w:szCs w:val="22"/>
          <w:lang w:val="pl-PL"/>
        </w:rPr>
        <w:t>U</w:t>
      </w:r>
      <w:r w:rsidRPr="00B132D3">
        <w:rPr>
          <w:szCs w:val="22"/>
          <w:lang w:val="pl-PL"/>
        </w:rPr>
        <w:t xml:space="preserve">mowy, które dotyczą Strony lub jej działalności, niezależnie od tego, czy informacje te są w formie </w:t>
      </w:r>
      <w:r w:rsidRPr="00B132D3">
        <w:rPr>
          <w:szCs w:val="22"/>
          <w:lang w:val="pl-PL"/>
        </w:rPr>
        <w:lastRenderedPageBreak/>
        <w:t xml:space="preserve">pisemnej, ustnej czy w jakiejkolwiek innej formie, w tym elektronicznej, jak również niezależnie od tego, czy informacje te lub dokumenty są wyraźnie oznaczone jako poufne („Informacje Poufne”). </w:t>
      </w:r>
    </w:p>
    <w:p w14:paraId="37000A5C" w14:textId="77777777" w:rsidR="0009128E" w:rsidRPr="00B132D3" w:rsidRDefault="0009128E" w:rsidP="00B132D3">
      <w:pPr>
        <w:pStyle w:val="Nagwek2"/>
        <w:rPr>
          <w:szCs w:val="22"/>
          <w:lang w:val="pl-PL"/>
        </w:rPr>
      </w:pPr>
      <w:r w:rsidRPr="00B132D3">
        <w:rPr>
          <w:szCs w:val="22"/>
          <w:lang w:val="pl-PL"/>
        </w:rPr>
        <w:t>Ograniczenia w ujawnianiu Informacji Poufnych nie mają zastosowania do:</w:t>
      </w:r>
    </w:p>
    <w:p w14:paraId="179A4A5C" w14:textId="77777777" w:rsidR="0009128E" w:rsidRPr="00B132D3" w:rsidRDefault="0009128E" w:rsidP="00E6462B">
      <w:pPr>
        <w:numPr>
          <w:ilvl w:val="0"/>
          <w:numId w:val="13"/>
        </w:numPr>
        <w:suppressAutoHyphens/>
        <w:spacing w:before="120" w:after="120" w:line="276" w:lineRule="auto"/>
        <w:ind w:left="567" w:hanging="283"/>
        <w:contextualSpacing/>
        <w:rPr>
          <w:szCs w:val="22"/>
          <w:lang w:val="pl-PL"/>
        </w:rPr>
      </w:pPr>
      <w:r w:rsidRPr="00B132D3">
        <w:rPr>
          <w:szCs w:val="22"/>
          <w:lang w:val="pl-PL"/>
        </w:rPr>
        <w:t>informacji ujawnianych po uzyskaniu uprzedniej zgody drugiej Strony udzielonej na piśmie pod rygorem nieważności lub</w:t>
      </w:r>
    </w:p>
    <w:p w14:paraId="15236438" w14:textId="77777777" w:rsidR="0009128E" w:rsidRPr="00B132D3" w:rsidRDefault="0009128E" w:rsidP="00E6462B">
      <w:pPr>
        <w:numPr>
          <w:ilvl w:val="0"/>
          <w:numId w:val="13"/>
        </w:numPr>
        <w:suppressAutoHyphens/>
        <w:spacing w:before="120" w:after="120" w:line="276" w:lineRule="auto"/>
        <w:ind w:left="567" w:hanging="283"/>
        <w:contextualSpacing/>
        <w:rPr>
          <w:szCs w:val="22"/>
          <w:lang w:val="pl-PL"/>
        </w:rPr>
      </w:pPr>
      <w:r w:rsidRPr="00B132D3">
        <w:rPr>
          <w:szCs w:val="22"/>
          <w:lang w:val="pl-PL"/>
        </w:rPr>
        <w:t>informacji ujawnianych na podstawie obowiązujących przepisów prawa, w zakresie wymaganym przez te przepisy lub</w:t>
      </w:r>
    </w:p>
    <w:p w14:paraId="09C8860C" w14:textId="77777777" w:rsidR="0009128E" w:rsidRPr="00B132D3" w:rsidRDefault="0009128E" w:rsidP="00E6462B">
      <w:pPr>
        <w:numPr>
          <w:ilvl w:val="0"/>
          <w:numId w:val="13"/>
        </w:numPr>
        <w:suppressAutoHyphens/>
        <w:spacing w:before="120" w:after="120" w:line="276" w:lineRule="auto"/>
        <w:ind w:left="567" w:hanging="283"/>
        <w:contextualSpacing/>
        <w:rPr>
          <w:szCs w:val="22"/>
          <w:lang w:val="pl-PL"/>
        </w:rPr>
      </w:pPr>
      <w:r w:rsidRPr="00B132D3">
        <w:rPr>
          <w:szCs w:val="22"/>
          <w:lang w:val="pl-PL"/>
        </w:rPr>
        <w:t>informacji uprzednio ujawnionych do wiadomości publicznej w sposób nienaruszający Umowy i prawa powszechnie obowiązującego lub</w:t>
      </w:r>
    </w:p>
    <w:p w14:paraId="6CCB3BB2" w14:textId="77777777" w:rsidR="0009128E" w:rsidRPr="00B132D3" w:rsidRDefault="0009128E" w:rsidP="00E6462B">
      <w:pPr>
        <w:numPr>
          <w:ilvl w:val="0"/>
          <w:numId w:val="13"/>
        </w:numPr>
        <w:suppressAutoHyphens/>
        <w:spacing w:before="120" w:after="120" w:line="276" w:lineRule="auto"/>
        <w:ind w:left="567" w:hanging="283"/>
        <w:contextualSpacing/>
        <w:rPr>
          <w:szCs w:val="22"/>
          <w:lang w:val="pl-PL"/>
        </w:rPr>
      </w:pPr>
      <w:r w:rsidRPr="00B132D3">
        <w:rPr>
          <w:szCs w:val="22"/>
          <w:lang w:val="pl-PL"/>
        </w:rPr>
        <w:t>informacji, których ujawnienie jest niezbędne w celu realizacji niniejszej umowy, w takiej jednak sytuacji Strona ujawniająca informację odpowiada za zachowanie poufności przez osobę, której ujawniła informację.</w:t>
      </w:r>
    </w:p>
    <w:p w14:paraId="4BBE047D" w14:textId="333DCAB6" w:rsidR="0009128E" w:rsidRPr="00B132D3" w:rsidRDefault="0009128E" w:rsidP="00B132D3">
      <w:pPr>
        <w:pStyle w:val="Nagwek2"/>
        <w:rPr>
          <w:szCs w:val="22"/>
          <w:lang w:val="pl-PL"/>
        </w:rPr>
      </w:pPr>
      <w:r w:rsidRPr="00B132D3">
        <w:rPr>
          <w:szCs w:val="22"/>
          <w:lang w:val="pl-PL"/>
        </w:rPr>
        <w:t xml:space="preserve">Każda ze Stron zobowiązana będzie na żądanie drugiej Strony – w terminie </w:t>
      </w:r>
      <w:r w:rsidR="007A594F">
        <w:rPr>
          <w:szCs w:val="22"/>
          <w:lang w:val="pl-PL"/>
        </w:rPr>
        <w:t xml:space="preserve">14 </w:t>
      </w:r>
      <w:r w:rsidRPr="00B132D3">
        <w:rPr>
          <w:szCs w:val="22"/>
          <w:lang w:val="pl-PL"/>
        </w:rPr>
        <w:t>dni od otrzymania żądania – do zniszczenia wszelkich Informacji Poufnych (przekazanych lub udostępnionych w postaci papierowej) oraz nieodwracalnego usunięcia wszelkich Informacji Poufnych (przekazanych lub udostępnionych w postaci elektronicznej) z</w:t>
      </w:r>
      <w:r w:rsidR="00356AE3">
        <w:rPr>
          <w:szCs w:val="22"/>
          <w:lang w:val="pl-PL"/>
        </w:rPr>
        <w:t> </w:t>
      </w:r>
      <w:r w:rsidRPr="00B132D3">
        <w:rPr>
          <w:szCs w:val="22"/>
          <w:lang w:val="pl-PL"/>
        </w:rPr>
        <w:t>jakiegokolwiek systemu przetwarzania lub przechowywania danych w sposób uniemożliwiający ich odzyskanie oraz złożenia Stronie, która wystąpiła z takim żądaniem, oświadczenia stwierdzającego te okoliczności, w formie pisemnej pod rygorem nieważności.</w:t>
      </w:r>
    </w:p>
    <w:p w14:paraId="53BF0DBE" w14:textId="4AB5E226" w:rsidR="0009128E" w:rsidRPr="00B132D3" w:rsidRDefault="0009128E" w:rsidP="00B132D3">
      <w:pPr>
        <w:pStyle w:val="Nagwek2"/>
        <w:rPr>
          <w:szCs w:val="22"/>
          <w:lang w:val="pl-PL"/>
        </w:rPr>
      </w:pPr>
      <w:r w:rsidRPr="00B132D3">
        <w:rPr>
          <w:szCs w:val="22"/>
          <w:lang w:val="pl-PL"/>
        </w:rPr>
        <w:t xml:space="preserve">Strony mają obowiązek zachowania poufności przez okres obowiązywania niniejszej Umowy oraz </w:t>
      </w:r>
      <w:r w:rsidR="007A594F">
        <w:rPr>
          <w:szCs w:val="22"/>
          <w:lang w:val="pl-PL"/>
        </w:rPr>
        <w:t>5 lat</w:t>
      </w:r>
      <w:r w:rsidRPr="00B132D3">
        <w:rPr>
          <w:szCs w:val="22"/>
          <w:lang w:val="pl-PL"/>
        </w:rPr>
        <w:t xml:space="preserve"> lat od jej wygaśnięcia, bez względu na przyczynę.</w:t>
      </w:r>
    </w:p>
    <w:p w14:paraId="637F2629" w14:textId="77777777" w:rsidR="0009128E" w:rsidRPr="00B132D3" w:rsidRDefault="0009128E" w:rsidP="00B132D3">
      <w:pPr>
        <w:pStyle w:val="Nagwek2"/>
        <w:rPr>
          <w:szCs w:val="22"/>
        </w:rPr>
      </w:pPr>
      <w:r w:rsidRPr="00B132D3">
        <w:rPr>
          <w:szCs w:val="22"/>
          <w:lang w:val="pl-PL"/>
        </w:rPr>
        <w:t xml:space="preserve">Strony oświadczają, że spełniają wymogi określone w obowiązujących przepisach prawa, w tym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w:t>
      </w:r>
      <w:r w:rsidRPr="00B132D3">
        <w:rPr>
          <w:szCs w:val="22"/>
        </w:rPr>
        <w:t xml:space="preserve">UE L 119, s.1) (dalej „RODO”) </w:t>
      </w:r>
    </w:p>
    <w:p w14:paraId="1FE7E191" w14:textId="2A50633B" w:rsidR="0009128E" w:rsidRPr="00B132D3" w:rsidRDefault="0009128E" w:rsidP="00B132D3">
      <w:pPr>
        <w:pStyle w:val="Nagwek2"/>
        <w:rPr>
          <w:szCs w:val="22"/>
          <w:lang w:val="pl-PL"/>
        </w:rPr>
      </w:pPr>
      <w:r w:rsidRPr="00B132D3">
        <w:rPr>
          <w:szCs w:val="22"/>
          <w:lang w:val="pl-PL"/>
        </w:rPr>
        <w:t>Dane osobowe przedstawicieli Stron niniejszej umowy oraz kontaktowe osób wyznaczonych do jej realizacji są udostępniane pomiędzy stronami, które pełnią rolę odrębnych Administratorów w rozumieniu pkt 7 art. 4 RODO</w:t>
      </w:r>
      <w:r w:rsidRPr="00B132D3">
        <w:rPr>
          <w:szCs w:val="22"/>
          <w:vertAlign w:val="superscript"/>
        </w:rPr>
        <w:footnoteReference w:id="1"/>
      </w:r>
      <w:r w:rsidRPr="00B132D3">
        <w:rPr>
          <w:szCs w:val="22"/>
          <w:lang w:val="pl-PL"/>
        </w:rPr>
        <w:t xml:space="preserve">, na podstawie przepisu art. 6 ust. 1 lit. f RODO. Informacje dotyczące przetwarzania danych osobowych Stron Umowy oraz ich reprezentantów znajdują się w załączniku </w:t>
      </w:r>
      <w:r w:rsidR="003B0750">
        <w:rPr>
          <w:szCs w:val="22"/>
          <w:lang w:val="pl-PL"/>
        </w:rPr>
        <w:t>6</w:t>
      </w:r>
      <w:r w:rsidRPr="00B132D3">
        <w:rPr>
          <w:szCs w:val="22"/>
          <w:lang w:val="pl-PL"/>
        </w:rPr>
        <w:t xml:space="preserve"> do niniejszej </w:t>
      </w:r>
      <w:r w:rsidR="003B0750">
        <w:rPr>
          <w:szCs w:val="22"/>
          <w:lang w:val="pl-PL"/>
        </w:rPr>
        <w:t>U</w:t>
      </w:r>
      <w:r w:rsidRPr="00B132D3">
        <w:rPr>
          <w:szCs w:val="22"/>
          <w:lang w:val="pl-PL"/>
        </w:rPr>
        <w:t>mowy.</w:t>
      </w:r>
    </w:p>
    <w:p w14:paraId="1DC53605" w14:textId="77777777" w:rsidR="0009128E" w:rsidRPr="00B132D3" w:rsidRDefault="0009128E" w:rsidP="00B132D3">
      <w:pPr>
        <w:pStyle w:val="Nagwek2"/>
        <w:rPr>
          <w:szCs w:val="22"/>
          <w:lang w:val="pl-PL"/>
        </w:rPr>
      </w:pPr>
      <w:r w:rsidRPr="00B132D3">
        <w:rPr>
          <w:szCs w:val="22"/>
          <w:lang w:val="pl-PL"/>
        </w:rPr>
        <w:t xml:space="preserve">Z uwagi na fakt udostępnienia na potrzeby realizacji Umowy przez Strony wzajemnie danych osobowych personelu realizującego Umowę z ramienia danej Strony, Strony zobowiązują się poinformować swoich pracowników/współpracowników zaangażowanych do realizacji Umowy o udostępnieniu ich danych osobowych drugiej </w:t>
      </w:r>
      <w:r w:rsidRPr="00B132D3">
        <w:rPr>
          <w:szCs w:val="22"/>
          <w:lang w:val="pl-PL"/>
        </w:rPr>
        <w:lastRenderedPageBreak/>
        <w:t xml:space="preserve">Stronie w celu prawidłowej realizacji Umowy a także przekazać tym osobom następujące informacje: </w:t>
      </w:r>
    </w:p>
    <w:p w14:paraId="31B61617" w14:textId="77777777" w:rsidR="0009128E" w:rsidRPr="00B132D3" w:rsidRDefault="0009128E" w:rsidP="00E6462B">
      <w:pPr>
        <w:numPr>
          <w:ilvl w:val="1"/>
          <w:numId w:val="12"/>
        </w:numPr>
        <w:spacing w:before="120" w:after="120" w:line="259" w:lineRule="auto"/>
        <w:ind w:right="41"/>
        <w:rPr>
          <w:szCs w:val="22"/>
          <w:lang w:val="pl-PL"/>
        </w:rPr>
      </w:pPr>
      <w:r w:rsidRPr="00B132D3">
        <w:rPr>
          <w:szCs w:val="22"/>
          <w:lang w:val="pl-PL"/>
        </w:rPr>
        <w:t xml:space="preserve">administratorem ich danych osobowych jest Strona, której udostępniono te dane; </w:t>
      </w:r>
    </w:p>
    <w:p w14:paraId="317A33A4" w14:textId="167EB1D6" w:rsidR="0009128E" w:rsidRPr="00B132D3" w:rsidRDefault="0009128E" w:rsidP="00E6462B">
      <w:pPr>
        <w:numPr>
          <w:ilvl w:val="1"/>
          <w:numId w:val="12"/>
        </w:numPr>
        <w:spacing w:before="120" w:after="120" w:line="269" w:lineRule="auto"/>
        <w:ind w:right="41"/>
        <w:rPr>
          <w:szCs w:val="22"/>
          <w:lang w:val="pl-PL"/>
        </w:rPr>
      </w:pPr>
      <w:r w:rsidRPr="00B132D3">
        <w:rPr>
          <w:szCs w:val="22"/>
          <w:lang w:val="pl-PL"/>
        </w:rPr>
        <w:t>dane osobowe będą przetwarzane przez Stronę na podstawie art. 6 ust. 1 lit. b) i f) RODO jedynie w celu i zakresie niezbędnym do wykonania zadań administratora danych osobowych związanych z realizacją Umowy w kategorii dane zwykłe – imię, nazwisko, zajmowane stanowisko i miejsce pracy, numer służbowego telefonu, służbowy adres email, posiadane doświadczenie i</w:t>
      </w:r>
      <w:r w:rsidR="00356AE3">
        <w:rPr>
          <w:szCs w:val="22"/>
          <w:lang w:val="pl-PL"/>
        </w:rPr>
        <w:t> </w:t>
      </w:r>
      <w:r w:rsidRPr="00B132D3">
        <w:rPr>
          <w:szCs w:val="22"/>
          <w:lang w:val="pl-PL"/>
        </w:rPr>
        <w:t xml:space="preserve">certyfikaty; </w:t>
      </w:r>
    </w:p>
    <w:p w14:paraId="381BF8C4" w14:textId="5017478E" w:rsidR="0009128E" w:rsidRPr="00B132D3" w:rsidRDefault="0009128E" w:rsidP="00E6462B">
      <w:pPr>
        <w:numPr>
          <w:ilvl w:val="1"/>
          <w:numId w:val="12"/>
        </w:numPr>
        <w:spacing w:before="120" w:after="120" w:line="269" w:lineRule="auto"/>
        <w:ind w:right="41"/>
        <w:rPr>
          <w:szCs w:val="22"/>
          <w:lang w:val="pl-PL"/>
        </w:rPr>
      </w:pPr>
      <w:r w:rsidRPr="00B132D3">
        <w:rPr>
          <w:szCs w:val="22"/>
          <w:lang w:val="pl-PL"/>
        </w:rPr>
        <w:t xml:space="preserve">dane osobowe nie będą przekazywane przez Stronę podmiotom trzecim, o ile nie będzie się to wiązało z koniecznością wynikającą z realizacji Umowy, ponadto nie będą przekazywane do państwa trzeciego ani organizacji międzynarodowej w rozumieniu RODO – przy czym za podmiot trzeci Strony nie traktują </w:t>
      </w:r>
      <w:r w:rsidR="00AD3658">
        <w:rPr>
          <w:szCs w:val="22"/>
          <w:lang w:val="pl-PL"/>
        </w:rPr>
        <w:t>członków Zespołu Realizacyjnego</w:t>
      </w:r>
      <w:r w:rsidRPr="00B132D3">
        <w:rPr>
          <w:szCs w:val="22"/>
          <w:lang w:val="pl-PL"/>
        </w:rPr>
        <w:t xml:space="preserve">, z zastrzeżeniem konieczności zobowiązania </w:t>
      </w:r>
      <w:r w:rsidR="00AD3658">
        <w:rPr>
          <w:szCs w:val="22"/>
          <w:lang w:val="pl-PL"/>
        </w:rPr>
        <w:t>członków Zespołu Realizacyjnego</w:t>
      </w:r>
      <w:r w:rsidRPr="00B132D3">
        <w:rPr>
          <w:szCs w:val="22"/>
          <w:lang w:val="pl-PL"/>
        </w:rPr>
        <w:t xml:space="preserve"> do zachowania tych informacji w poufności;  </w:t>
      </w:r>
    </w:p>
    <w:p w14:paraId="2423370B" w14:textId="77777777" w:rsidR="0009128E" w:rsidRPr="00B132D3" w:rsidRDefault="0009128E" w:rsidP="00E6462B">
      <w:pPr>
        <w:numPr>
          <w:ilvl w:val="1"/>
          <w:numId w:val="12"/>
        </w:numPr>
        <w:spacing w:before="120" w:after="120" w:line="269" w:lineRule="auto"/>
        <w:ind w:right="41"/>
        <w:rPr>
          <w:szCs w:val="22"/>
          <w:lang w:val="pl-PL"/>
        </w:rPr>
      </w:pPr>
      <w:r w:rsidRPr="00B132D3">
        <w:rPr>
          <w:szCs w:val="22"/>
          <w:lang w:val="pl-PL"/>
        </w:rPr>
        <w:t xml:space="preserve">dane osobowe będą przetwarzane przez Stronę przez okres obowiązywania Umowy, chyba że niezbędny będzie dłuższy okres przetwarzania, np.: z uwagi na obowiązki archiwizacyjne, dochodzenie roszczeń lub inne wymagane przepisami prawa powszechnie obowiązującego; </w:t>
      </w:r>
    </w:p>
    <w:p w14:paraId="7603718B" w14:textId="77777777" w:rsidR="0009128E" w:rsidRPr="00B132D3" w:rsidRDefault="0009128E" w:rsidP="00E6462B">
      <w:pPr>
        <w:numPr>
          <w:ilvl w:val="1"/>
          <w:numId w:val="12"/>
        </w:numPr>
        <w:spacing w:before="120" w:after="120" w:line="269" w:lineRule="auto"/>
        <w:ind w:right="41"/>
        <w:rPr>
          <w:szCs w:val="22"/>
          <w:lang w:val="pl-PL"/>
        </w:rPr>
      </w:pPr>
      <w:r w:rsidRPr="00B132D3">
        <w:rPr>
          <w:szCs w:val="22"/>
          <w:lang w:val="pl-PL"/>
        </w:rPr>
        <w:t xml:space="preserve">podmiotowi danych przysługuje prawo do żądania od administratora danych (Strony) dostępu do jego danych osobowych, ich sprostowania, usunięcia lub ograniczenia przetwarzania lub wniesienia sprzeciwu wobec ich przetwarzania, prawo do przenoszenia danych, a także prawo do wniesienia skargi do organu nadzorczego; </w:t>
      </w:r>
    </w:p>
    <w:p w14:paraId="7D27C572" w14:textId="77777777" w:rsidR="0009128E" w:rsidRPr="00B132D3" w:rsidRDefault="0009128E" w:rsidP="00E6462B">
      <w:pPr>
        <w:numPr>
          <w:ilvl w:val="1"/>
          <w:numId w:val="12"/>
        </w:numPr>
        <w:spacing w:before="120" w:after="120" w:line="269" w:lineRule="auto"/>
        <w:ind w:right="41"/>
        <w:rPr>
          <w:szCs w:val="22"/>
          <w:lang w:val="pl-PL"/>
        </w:rPr>
      </w:pPr>
      <w:r w:rsidRPr="00B132D3">
        <w:rPr>
          <w:szCs w:val="22"/>
          <w:lang w:val="pl-PL"/>
        </w:rPr>
        <w:t xml:space="preserve">dane kontaktowe inspektora danych osobowych drugiej Strony; Strony wskazują, iż: </w:t>
      </w:r>
    </w:p>
    <w:p w14:paraId="79CEB29A" w14:textId="2462B0EA" w:rsidR="0009128E" w:rsidRPr="00B132D3" w:rsidRDefault="0009128E" w:rsidP="00E6462B">
      <w:pPr>
        <w:numPr>
          <w:ilvl w:val="2"/>
          <w:numId w:val="12"/>
        </w:numPr>
        <w:spacing w:before="120" w:after="120" w:line="269" w:lineRule="auto"/>
        <w:ind w:right="41"/>
        <w:rPr>
          <w:szCs w:val="22"/>
          <w:lang w:val="pl-PL"/>
        </w:rPr>
      </w:pPr>
      <w:r w:rsidRPr="00B132D3">
        <w:rPr>
          <w:szCs w:val="22"/>
          <w:lang w:val="pl-PL"/>
        </w:rPr>
        <w:t xml:space="preserve">po stronie </w:t>
      </w:r>
      <w:r w:rsidR="00AD3658" w:rsidRPr="00B132D3">
        <w:rPr>
          <w:szCs w:val="22"/>
          <w:lang w:val="pl-PL"/>
        </w:rPr>
        <w:t>Sponsora są</w:t>
      </w:r>
      <w:r w:rsidRPr="00B132D3">
        <w:rPr>
          <w:szCs w:val="22"/>
          <w:lang w:val="pl-PL"/>
        </w:rPr>
        <w:t xml:space="preserve"> to następujące dane: </w:t>
      </w:r>
      <w:r w:rsidRPr="00B132D3">
        <w:rPr>
          <w:color w:val="0563C1"/>
          <w:szCs w:val="22"/>
          <w:u w:val="single" w:color="0563C1"/>
          <w:lang w:val="pl-PL"/>
        </w:rPr>
        <w:t>iod@pentacomp.pl</w:t>
      </w:r>
      <w:r w:rsidRPr="00B132D3">
        <w:rPr>
          <w:szCs w:val="22"/>
          <w:lang w:val="pl-PL"/>
        </w:rPr>
        <w:t xml:space="preserve">; </w:t>
      </w:r>
    </w:p>
    <w:p w14:paraId="09A6B875" w14:textId="6E3B4E75" w:rsidR="0009128E" w:rsidRPr="00B132D3" w:rsidRDefault="0009128E" w:rsidP="00E6462B">
      <w:pPr>
        <w:numPr>
          <w:ilvl w:val="2"/>
          <w:numId w:val="12"/>
        </w:numPr>
        <w:spacing w:before="120" w:after="120" w:line="269" w:lineRule="auto"/>
        <w:ind w:right="41"/>
        <w:rPr>
          <w:szCs w:val="22"/>
          <w:lang w:val="pl-PL"/>
        </w:rPr>
      </w:pPr>
      <w:r w:rsidRPr="00B132D3">
        <w:rPr>
          <w:szCs w:val="22"/>
          <w:lang w:val="pl-PL"/>
        </w:rPr>
        <w:t xml:space="preserve">po stronie CRO są to następujące dane: </w:t>
      </w:r>
      <w:r w:rsidRPr="00B132D3">
        <w:rPr>
          <w:color w:val="0563C1"/>
          <w:szCs w:val="22"/>
          <w:u w:val="single" w:color="0563C1"/>
          <w:lang w:val="pl-PL"/>
        </w:rPr>
        <w:t>[</w:t>
      </w:r>
      <w:r w:rsidRPr="001838C6">
        <w:rPr>
          <w:color w:val="0563C1"/>
          <w:szCs w:val="22"/>
          <w:highlight w:val="yellow"/>
          <w:u w:val="single" w:color="0563C1"/>
          <w:lang w:val="pl-PL"/>
        </w:rPr>
        <w:t>-----</w:t>
      </w:r>
      <w:r w:rsidRPr="00B132D3">
        <w:rPr>
          <w:color w:val="0563C1"/>
          <w:szCs w:val="22"/>
          <w:u w:val="single" w:color="0563C1"/>
          <w:lang w:val="pl-PL"/>
        </w:rPr>
        <w:t>]</w:t>
      </w:r>
      <w:r w:rsidRPr="00B132D3">
        <w:rPr>
          <w:szCs w:val="22"/>
          <w:lang w:val="pl-PL"/>
        </w:rPr>
        <w:t xml:space="preserve"> </w:t>
      </w:r>
    </w:p>
    <w:p w14:paraId="5BFF1361" w14:textId="6420D8F5" w:rsidR="0009128E" w:rsidRPr="00B132D3" w:rsidRDefault="0009128E" w:rsidP="00E6462B">
      <w:pPr>
        <w:numPr>
          <w:ilvl w:val="1"/>
          <w:numId w:val="12"/>
        </w:numPr>
        <w:spacing w:before="120" w:after="120" w:line="269" w:lineRule="auto"/>
        <w:ind w:right="41"/>
        <w:rPr>
          <w:szCs w:val="22"/>
          <w:lang w:val="pl-PL"/>
        </w:rPr>
      </w:pPr>
      <w:r w:rsidRPr="00B132D3">
        <w:rPr>
          <w:szCs w:val="22"/>
          <w:lang w:val="pl-PL"/>
        </w:rPr>
        <w:t>w oparciu o udostępnione dane osobowe, Strona nie będzie podejmowała zautomatyzowanych decyzji, w tym decyzji będących wynikiem profilowania w</w:t>
      </w:r>
      <w:r w:rsidR="00356AE3">
        <w:rPr>
          <w:szCs w:val="22"/>
          <w:lang w:val="pl-PL"/>
        </w:rPr>
        <w:t> </w:t>
      </w:r>
      <w:r w:rsidRPr="00B132D3">
        <w:rPr>
          <w:szCs w:val="22"/>
          <w:lang w:val="pl-PL"/>
        </w:rPr>
        <w:t xml:space="preserve">rozumieniu RODO.  </w:t>
      </w:r>
    </w:p>
    <w:p w14:paraId="639756E3" w14:textId="5FF4F3ED" w:rsidR="0009128E" w:rsidRPr="00B132D3" w:rsidRDefault="0009128E" w:rsidP="00B132D3">
      <w:pPr>
        <w:pStyle w:val="Nagwek2"/>
        <w:rPr>
          <w:szCs w:val="22"/>
          <w:lang w:val="pl-PL"/>
        </w:rPr>
      </w:pPr>
      <w:r w:rsidRPr="00B132D3">
        <w:rPr>
          <w:szCs w:val="22"/>
          <w:lang w:val="pl-PL"/>
        </w:rPr>
        <w:t>Strony zobowiązują się do zachowania w tajemnicy danych osobowych, o których powzięły wiadomość w związku z wykonywaniem niniejszej Umowy. Obowiązek przestrzegania ww. tajemnicy trwa także po ustaniu niniejszej Umowy bezterminowo (zobowiązanie ciągłe bez możliwości wypowiedzenia). Strony zapewnią, by opisany w</w:t>
      </w:r>
      <w:r w:rsidR="00356AE3">
        <w:rPr>
          <w:szCs w:val="22"/>
          <w:lang w:val="pl-PL"/>
        </w:rPr>
        <w:t> </w:t>
      </w:r>
      <w:r w:rsidRPr="00B132D3">
        <w:rPr>
          <w:szCs w:val="22"/>
          <w:lang w:val="pl-PL"/>
        </w:rPr>
        <w:t xml:space="preserve">niniejszym punkcie obowiązek był należycie realizowany również przez osoby lub podmioty, z pomocą których Strona wykonuje niniejszą Umowę.  </w:t>
      </w:r>
    </w:p>
    <w:p w14:paraId="3FED3CD3" w14:textId="77777777" w:rsidR="0009128E" w:rsidRPr="00B132D3" w:rsidRDefault="0009128E" w:rsidP="00B132D3">
      <w:pPr>
        <w:pStyle w:val="Nagwek2"/>
        <w:rPr>
          <w:szCs w:val="22"/>
          <w:lang w:val="pl-PL"/>
        </w:rPr>
      </w:pPr>
      <w:r w:rsidRPr="00B132D3">
        <w:rPr>
          <w:szCs w:val="22"/>
          <w:lang w:val="pl-PL"/>
        </w:rPr>
        <w:t xml:space="preserve">W przypadku, gdy konieczne będzie powierzenie przetwarzania danych osobowych Strony zawrą stosowną umowę powierzenia przetwarzania danych osobowych, określającą zakres i cel przetwarzania danych osobowych. </w:t>
      </w:r>
    </w:p>
    <w:p w14:paraId="0B4335E2" w14:textId="2A85E098" w:rsidR="0009128E" w:rsidRPr="00B132D3" w:rsidRDefault="0009128E" w:rsidP="0009128E">
      <w:pPr>
        <w:pStyle w:val="Nagwek2"/>
        <w:rPr>
          <w:szCs w:val="22"/>
          <w:lang w:val="pl-PL"/>
        </w:rPr>
      </w:pPr>
      <w:r w:rsidRPr="00DD1682">
        <w:rPr>
          <w:szCs w:val="22"/>
          <w:lang w:val="pl-PL"/>
        </w:rPr>
        <w:lastRenderedPageBreak/>
        <w:t>W przypadku naruszenia przyjętego zobowiązania do zachowania w poufności</w:t>
      </w:r>
      <w:r w:rsidRPr="00B132D3">
        <w:rPr>
          <w:szCs w:val="22"/>
          <w:lang w:val="pl-PL"/>
        </w:rPr>
        <w:t>, Strona dotknięta naruszeniem ma prawo do dochodzenia od drugiej Strony kary umownej w</w:t>
      </w:r>
      <w:r w:rsidR="00356AE3">
        <w:rPr>
          <w:szCs w:val="22"/>
          <w:lang w:val="pl-PL"/>
        </w:rPr>
        <w:t> </w:t>
      </w:r>
      <w:r w:rsidRPr="00B132D3">
        <w:rPr>
          <w:szCs w:val="22"/>
          <w:lang w:val="pl-PL"/>
        </w:rPr>
        <w:t xml:space="preserve">wysokości </w:t>
      </w:r>
      <w:r w:rsidR="007A594F">
        <w:rPr>
          <w:szCs w:val="22"/>
          <w:lang w:val="pl-PL"/>
        </w:rPr>
        <w:t>50 000</w:t>
      </w:r>
      <w:r w:rsidRPr="00B132D3">
        <w:rPr>
          <w:szCs w:val="22"/>
          <w:lang w:val="pl-PL"/>
        </w:rPr>
        <w:t xml:space="preserve"> złotych za każdy przypadek naruszenia</w:t>
      </w:r>
      <w:r w:rsidR="006355C1">
        <w:rPr>
          <w:szCs w:val="22"/>
          <w:lang w:val="pl-PL"/>
        </w:rPr>
        <w:t>.</w:t>
      </w:r>
    </w:p>
    <w:p w14:paraId="51B68427" w14:textId="77777777" w:rsidR="00183230" w:rsidRPr="00183230" w:rsidRDefault="00183230" w:rsidP="00B132D3">
      <w:pPr>
        <w:pStyle w:val="Nagwek2"/>
        <w:rPr>
          <w:szCs w:val="22"/>
          <w:lang w:val="pl-PL"/>
        </w:rPr>
      </w:pPr>
      <w:r w:rsidRPr="00183230">
        <w:rPr>
          <w:szCs w:val="22"/>
          <w:lang w:val="pl-PL"/>
        </w:rPr>
        <w:t xml:space="preserve">Bez </w:t>
      </w:r>
      <w:r w:rsidRPr="00B132D3">
        <w:rPr>
          <w:szCs w:val="22"/>
          <w:lang w:val="pl-PL"/>
        </w:rPr>
        <w:t>uszczerbku</w:t>
      </w:r>
      <w:r w:rsidRPr="00183230">
        <w:rPr>
          <w:szCs w:val="22"/>
          <w:lang w:val="pl-PL"/>
        </w:rPr>
        <w:t xml:space="preserve"> dla zobowiązań CRO wynikających z niniejszego punktu, CRO zobowiązany jest do:</w:t>
      </w:r>
    </w:p>
    <w:p w14:paraId="56218021" w14:textId="6818B769" w:rsidR="00183230" w:rsidRPr="001838C6" w:rsidRDefault="00183230" w:rsidP="00E6462B">
      <w:pPr>
        <w:numPr>
          <w:ilvl w:val="0"/>
          <w:numId w:val="15"/>
        </w:numPr>
        <w:shd w:val="clear" w:color="auto" w:fill="FFFFFF"/>
        <w:spacing w:after="0" w:line="240" w:lineRule="auto"/>
        <w:rPr>
          <w:szCs w:val="22"/>
          <w:lang w:val="pl-PL" w:eastAsia="pl-PL"/>
        </w:rPr>
      </w:pPr>
      <w:r w:rsidRPr="001838C6">
        <w:rPr>
          <w:szCs w:val="22"/>
          <w:lang w:val="pl-PL" w:eastAsia="pl-PL"/>
        </w:rPr>
        <w:t>zapewnienia w formie pisemnej instrukcji stosowania informatycznego systemu przechowywania danych;</w:t>
      </w:r>
    </w:p>
    <w:p w14:paraId="74B4A618" w14:textId="35662A7B" w:rsidR="00183230" w:rsidRPr="001838C6" w:rsidRDefault="00183230" w:rsidP="00E6462B">
      <w:pPr>
        <w:numPr>
          <w:ilvl w:val="0"/>
          <w:numId w:val="15"/>
        </w:numPr>
        <w:shd w:val="clear" w:color="auto" w:fill="FFFFFF"/>
        <w:spacing w:after="0" w:line="240" w:lineRule="auto"/>
        <w:rPr>
          <w:szCs w:val="22"/>
          <w:lang w:val="pl-PL" w:eastAsia="pl-PL"/>
        </w:rPr>
      </w:pPr>
      <w:bookmarkStart w:id="38" w:name="mip67631236"/>
      <w:bookmarkEnd w:id="38"/>
      <w:r w:rsidRPr="001838C6">
        <w:rPr>
          <w:szCs w:val="22"/>
          <w:lang w:val="pl-PL" w:eastAsia="pl-PL"/>
        </w:rPr>
        <w:t>udokumentowania, że informatyczny system przechowywania danych został wprowadzony po dokonaniu oceny bezpieczeństwa jego stosowania i funkcjonalności;</w:t>
      </w:r>
    </w:p>
    <w:p w14:paraId="3E0CA16F" w14:textId="4BA83300" w:rsidR="00183230" w:rsidRPr="001838C6" w:rsidRDefault="00183230" w:rsidP="00E6462B">
      <w:pPr>
        <w:numPr>
          <w:ilvl w:val="0"/>
          <w:numId w:val="15"/>
        </w:numPr>
        <w:shd w:val="clear" w:color="auto" w:fill="FFFFFF"/>
        <w:spacing w:after="0" w:line="240" w:lineRule="auto"/>
        <w:rPr>
          <w:szCs w:val="22"/>
          <w:lang w:val="pl-PL" w:eastAsia="pl-PL"/>
        </w:rPr>
      </w:pPr>
      <w:bookmarkStart w:id="39" w:name="mip67631237"/>
      <w:bookmarkEnd w:id="39"/>
      <w:r w:rsidRPr="001838C6">
        <w:rPr>
          <w:szCs w:val="22"/>
          <w:lang w:val="pl-PL" w:eastAsia="pl-PL"/>
        </w:rPr>
        <w:t>zapewnienia dostępu do informatycznego systemu przechowywania danych i zmiany danych w taki sposób, aby była możliwa wsteczna weryfikacja wprowadzonych zmian danych, przez którą należy rozumieć sposób prowadzenia dokumentacji badania klinicznego umożliwiający prześledzenie wstecz przebiegu tego badania i wszelkich związanych z nim zdarzeń i wydanych decyzji;</w:t>
      </w:r>
    </w:p>
    <w:p w14:paraId="624CA635" w14:textId="19FBF2C8" w:rsidR="00183230" w:rsidRPr="001838C6" w:rsidRDefault="00183230" w:rsidP="00E6462B">
      <w:pPr>
        <w:numPr>
          <w:ilvl w:val="0"/>
          <w:numId w:val="15"/>
        </w:numPr>
        <w:shd w:val="clear" w:color="auto" w:fill="FFFFFF"/>
        <w:spacing w:after="0" w:line="240" w:lineRule="auto"/>
        <w:rPr>
          <w:szCs w:val="22"/>
          <w:lang w:val="pl-PL" w:eastAsia="pl-PL"/>
        </w:rPr>
      </w:pPr>
      <w:bookmarkStart w:id="40" w:name="mip67631238"/>
      <w:bookmarkEnd w:id="40"/>
      <w:r w:rsidRPr="001838C6">
        <w:rPr>
          <w:szCs w:val="22"/>
          <w:lang w:val="pl-PL" w:eastAsia="pl-PL"/>
        </w:rPr>
        <w:t>wskazania osób upoważnionych do przetwarzania danych osobowych w</w:t>
      </w:r>
      <w:r w:rsidR="00356AE3">
        <w:rPr>
          <w:szCs w:val="22"/>
          <w:lang w:val="pl-PL" w:eastAsia="pl-PL"/>
        </w:rPr>
        <w:t> </w:t>
      </w:r>
      <w:r w:rsidRPr="001838C6">
        <w:rPr>
          <w:szCs w:val="22"/>
          <w:lang w:val="pl-PL" w:eastAsia="pl-PL"/>
        </w:rPr>
        <w:t>informatycznych systemach przechowywania danych uzyskanych w związku z badaniem klinicznym.</w:t>
      </w:r>
    </w:p>
    <w:bookmarkEnd w:id="37"/>
    <w:p w14:paraId="5DD77C47" w14:textId="63511D9A" w:rsidR="006163C3" w:rsidRPr="00F11348" w:rsidRDefault="006163C3">
      <w:pPr>
        <w:pStyle w:val="Nagwek2"/>
        <w:rPr>
          <w:lang w:val="pl-PL"/>
        </w:rPr>
      </w:pPr>
      <w:r w:rsidRPr="00F11348">
        <w:rPr>
          <w:lang w:val="pl-PL"/>
        </w:rPr>
        <w:t xml:space="preserve">Strony zapewniają się nawzajem, że zobowiązanie do zachowania poufności, wynikające z punktu </w:t>
      </w:r>
      <w:r w:rsidRPr="00F11348">
        <w:rPr>
          <w:lang w:val="pl-PL"/>
        </w:rPr>
        <w:fldChar w:fldCharType="begin"/>
      </w:r>
      <w:r w:rsidRPr="00F11348">
        <w:rPr>
          <w:lang w:val="pl-PL"/>
        </w:rPr>
        <w:instrText xml:space="preserve"> REF _Ref146706026 \r \h </w:instrText>
      </w:r>
      <w:r w:rsidR="00183230" w:rsidRPr="00F11348">
        <w:rPr>
          <w:lang w:val="pl-PL"/>
        </w:rPr>
        <w:instrText xml:space="preserve"> \* MERGEFORMAT </w:instrText>
      </w:r>
      <w:r w:rsidRPr="00F11348">
        <w:rPr>
          <w:lang w:val="pl-PL"/>
        </w:rPr>
      </w:r>
      <w:r w:rsidRPr="00F11348">
        <w:rPr>
          <w:lang w:val="pl-PL"/>
        </w:rPr>
        <w:fldChar w:fldCharType="separate"/>
      </w:r>
      <w:r w:rsidR="004F3AB5" w:rsidRPr="00F11348">
        <w:rPr>
          <w:lang w:val="pl-PL"/>
        </w:rPr>
        <w:t>19.1</w:t>
      </w:r>
      <w:r w:rsidRPr="00F11348">
        <w:rPr>
          <w:lang w:val="pl-PL"/>
        </w:rPr>
        <w:fldChar w:fldCharType="end"/>
      </w:r>
      <w:r w:rsidRPr="00F11348">
        <w:rPr>
          <w:lang w:val="pl-PL"/>
        </w:rPr>
        <w:t xml:space="preserve">, będzie również przestrzegane przez podmioty, którym takie informacje zostaną przekazane. </w:t>
      </w:r>
    </w:p>
    <w:p w14:paraId="3ACC3CEF" w14:textId="77777777" w:rsidR="006163C3" w:rsidRDefault="006163C3">
      <w:pPr>
        <w:pStyle w:val="Nagwek1"/>
        <w:rPr>
          <w:lang w:val="pl-PL"/>
        </w:rPr>
      </w:pPr>
      <w:bookmarkStart w:id="41" w:name="_Toc189203337"/>
      <w:r>
        <w:rPr>
          <w:lang w:val="pl-PL"/>
        </w:rPr>
        <w:t>Brak dorozumianych zrzeczeń się praw</w:t>
      </w:r>
      <w:bookmarkEnd w:id="41"/>
    </w:p>
    <w:p w14:paraId="484A7384" w14:textId="77777777" w:rsidR="006163C3" w:rsidRDefault="006163C3">
      <w:pPr>
        <w:pStyle w:val="Nagwek2"/>
        <w:rPr>
          <w:lang w:val="pl-PL"/>
        </w:rPr>
      </w:pPr>
      <w:r>
        <w:rPr>
          <w:lang w:val="pl-PL"/>
        </w:rPr>
        <w:t>Niewykonanie przysługującego na podstawie niniejszej Umowy prawa lub środka prawnego lub opóźnienie w ich wykonaniu przez Strony nie będzie stanowić zrzeczenia się powyższych praw lub środków prawnych, a jednorazowe lub częściowe skorzystanie z prawa lub środka prawnego nie będzie uniemożliwiać dalszego lub pełnego skorzystania z takiego prawa lub środka prawnego. Prawa i środki prawne przewidziane w niniejszej Umowie kumulują się i nie wyłączają praw i środków prawnych przewidzianych przepisami prawa.</w:t>
      </w:r>
    </w:p>
    <w:p w14:paraId="6B3E6EDC" w14:textId="44C67156" w:rsidR="006163C3" w:rsidRDefault="006163C3">
      <w:pPr>
        <w:pStyle w:val="Nagwek2"/>
        <w:rPr>
          <w:lang w:val="pl-PL"/>
        </w:rPr>
      </w:pPr>
      <w:r>
        <w:rPr>
          <w:lang w:val="pl-PL"/>
        </w:rPr>
        <w:t xml:space="preserve">Udzielona przez </w:t>
      </w:r>
      <w:r w:rsidR="00466B36">
        <w:rPr>
          <w:lang w:val="pl-PL"/>
        </w:rPr>
        <w:t xml:space="preserve">Sponsora </w:t>
      </w:r>
      <w:r>
        <w:rPr>
          <w:lang w:val="pl-PL"/>
        </w:rPr>
        <w:t xml:space="preserve">zgoda na działanie lub zaniechanie ze strony </w:t>
      </w:r>
      <w:r w:rsidR="00466B36">
        <w:rPr>
          <w:lang w:val="pl-PL"/>
        </w:rPr>
        <w:t xml:space="preserve">CRO </w:t>
      </w:r>
      <w:r>
        <w:rPr>
          <w:lang w:val="pl-PL"/>
        </w:rPr>
        <w:t xml:space="preserve">nie zwalnia </w:t>
      </w:r>
      <w:r w:rsidR="00466B36">
        <w:rPr>
          <w:lang w:val="pl-PL"/>
        </w:rPr>
        <w:t xml:space="preserve">CRO </w:t>
      </w:r>
      <w:r>
        <w:rPr>
          <w:lang w:val="pl-PL"/>
        </w:rPr>
        <w:t xml:space="preserve">z odpowiedzialności wynikającej z niniejszej Umowy z tytułu takiego działania lub zaniechania, chyba że zgoda zostanie udzielona na podstawie pisemnej rekomendacji </w:t>
      </w:r>
      <w:r w:rsidR="00466B36">
        <w:rPr>
          <w:lang w:val="pl-PL"/>
        </w:rPr>
        <w:t xml:space="preserve">CRO </w:t>
      </w:r>
      <w:r>
        <w:rPr>
          <w:lang w:val="pl-PL"/>
        </w:rPr>
        <w:t xml:space="preserve">opisującej konsekwencje takiego działania lub zaniechania stanowiącego podstawę odpowiedzialności. Podjęcie takiej świadomej decyzji przez </w:t>
      </w:r>
      <w:r w:rsidR="00466B36">
        <w:rPr>
          <w:lang w:val="pl-PL"/>
        </w:rPr>
        <w:t xml:space="preserve">Sponsora </w:t>
      </w:r>
      <w:r>
        <w:rPr>
          <w:lang w:val="pl-PL"/>
        </w:rPr>
        <w:t xml:space="preserve">nie zwalnia </w:t>
      </w:r>
      <w:r w:rsidR="00466B36">
        <w:rPr>
          <w:lang w:val="pl-PL"/>
        </w:rPr>
        <w:t xml:space="preserve">CRO </w:t>
      </w:r>
      <w:r>
        <w:rPr>
          <w:lang w:val="pl-PL"/>
        </w:rPr>
        <w:t>z</w:t>
      </w:r>
      <w:r w:rsidR="00356AE3">
        <w:rPr>
          <w:lang w:val="pl-PL"/>
        </w:rPr>
        <w:t> </w:t>
      </w:r>
      <w:r>
        <w:rPr>
          <w:lang w:val="pl-PL"/>
        </w:rPr>
        <w:t xml:space="preserve">odpowiedzialności za jakość rekomendacji, na podstawie której </w:t>
      </w:r>
      <w:r w:rsidR="00466B36">
        <w:rPr>
          <w:lang w:val="pl-PL"/>
        </w:rPr>
        <w:t xml:space="preserve">Sponsor </w:t>
      </w:r>
      <w:r>
        <w:rPr>
          <w:lang w:val="pl-PL"/>
        </w:rPr>
        <w:t>podejmie daną decyzję.</w:t>
      </w:r>
    </w:p>
    <w:p w14:paraId="552FDAF1" w14:textId="77777777" w:rsidR="006163C3" w:rsidRDefault="006163C3">
      <w:pPr>
        <w:pStyle w:val="Nagwek1"/>
        <w:rPr>
          <w:lang w:val="pl-PL"/>
        </w:rPr>
      </w:pPr>
      <w:bookmarkStart w:id="42" w:name="_Toc189203338"/>
      <w:r>
        <w:rPr>
          <w:lang w:val="pl-PL"/>
        </w:rPr>
        <w:t>Cesja</w:t>
      </w:r>
      <w:bookmarkEnd w:id="42"/>
      <w:r>
        <w:rPr>
          <w:lang w:val="pl-PL"/>
        </w:rPr>
        <w:t xml:space="preserve"> </w:t>
      </w:r>
    </w:p>
    <w:p w14:paraId="27EF347B" w14:textId="1420EB69" w:rsidR="006163C3" w:rsidRPr="00DD1682" w:rsidRDefault="00466B36">
      <w:pPr>
        <w:pStyle w:val="Nagwek2"/>
        <w:rPr>
          <w:lang w:val="pl-PL"/>
        </w:rPr>
      </w:pPr>
      <w:bookmarkStart w:id="43" w:name="_Ref146705877"/>
      <w:r w:rsidRPr="00DD1682">
        <w:rPr>
          <w:lang w:val="pl-PL"/>
        </w:rPr>
        <w:t xml:space="preserve">Sponsor </w:t>
      </w:r>
      <w:r w:rsidR="006163C3" w:rsidRPr="00DD1682">
        <w:rPr>
          <w:lang w:val="pl-PL"/>
        </w:rPr>
        <w:t xml:space="preserve">może dokonać </w:t>
      </w:r>
      <w:r w:rsidR="00DD1682">
        <w:rPr>
          <w:lang w:val="pl-PL"/>
        </w:rPr>
        <w:t>przeniesienia praw lub/i obowiązków</w:t>
      </w:r>
      <w:r w:rsidR="006163C3" w:rsidRPr="00DD1682">
        <w:rPr>
          <w:lang w:val="pl-PL"/>
        </w:rPr>
        <w:t xml:space="preserve"> </w:t>
      </w:r>
      <w:r w:rsidR="00DD1682">
        <w:rPr>
          <w:lang w:val="pl-PL"/>
        </w:rPr>
        <w:t xml:space="preserve">z </w:t>
      </w:r>
      <w:r w:rsidR="006163C3" w:rsidRPr="00DD1682">
        <w:rPr>
          <w:lang w:val="pl-PL"/>
        </w:rPr>
        <w:t>niniejszej Umowy w</w:t>
      </w:r>
      <w:r w:rsidR="00356AE3">
        <w:rPr>
          <w:lang w:val="pl-PL"/>
        </w:rPr>
        <w:t> </w:t>
      </w:r>
      <w:r w:rsidR="006163C3" w:rsidRPr="00DD1682">
        <w:rPr>
          <w:lang w:val="pl-PL"/>
        </w:rPr>
        <w:t xml:space="preserve">całości </w:t>
      </w:r>
      <w:r w:rsidRPr="00DD1682">
        <w:rPr>
          <w:lang w:val="pl-PL"/>
        </w:rPr>
        <w:t xml:space="preserve">lub w części </w:t>
      </w:r>
      <w:r w:rsidR="006163C3" w:rsidRPr="00DD1682">
        <w:rPr>
          <w:lang w:val="pl-PL"/>
        </w:rPr>
        <w:t xml:space="preserve">na rzecz dowolnej osoby bez konieczności uzyskania zgody </w:t>
      </w:r>
      <w:r w:rsidRPr="00DD1682">
        <w:rPr>
          <w:lang w:val="pl-PL"/>
        </w:rPr>
        <w:t>CRO</w:t>
      </w:r>
      <w:r w:rsidR="006163C3" w:rsidRPr="00DD1682">
        <w:rPr>
          <w:lang w:val="pl-PL"/>
        </w:rPr>
        <w:t xml:space="preserve">. Cesja taka może być warunkowa lub czasowa, według uznania </w:t>
      </w:r>
      <w:bookmarkEnd w:id="43"/>
      <w:r w:rsidRPr="00DD1682">
        <w:rPr>
          <w:lang w:val="pl-PL"/>
        </w:rPr>
        <w:t>Sponsora.</w:t>
      </w:r>
    </w:p>
    <w:p w14:paraId="1EBD1FDD" w14:textId="65DA85C9" w:rsidR="006163C3" w:rsidRDefault="00466B36">
      <w:pPr>
        <w:pStyle w:val="Nagwek2"/>
        <w:rPr>
          <w:lang w:val="pl-PL"/>
        </w:rPr>
      </w:pPr>
      <w:r>
        <w:rPr>
          <w:lang w:val="pl-PL"/>
        </w:rPr>
        <w:t xml:space="preserve">CRO </w:t>
      </w:r>
      <w:r w:rsidR="006163C3">
        <w:rPr>
          <w:lang w:val="pl-PL"/>
        </w:rPr>
        <w:t xml:space="preserve">nie może dokonać cesji wszystkich ani części swoich praw i/lub przenieść wszystkich ani części zobowiązań wynikających z niniejszej Umowy bez uprzedniej pisemnej zgody </w:t>
      </w:r>
      <w:r>
        <w:rPr>
          <w:lang w:val="pl-PL"/>
        </w:rPr>
        <w:t>Sponsora</w:t>
      </w:r>
      <w:r w:rsidR="006163C3">
        <w:rPr>
          <w:lang w:val="pl-PL"/>
        </w:rPr>
        <w:t>.</w:t>
      </w:r>
    </w:p>
    <w:p w14:paraId="587C1835" w14:textId="77777777" w:rsidR="006163C3" w:rsidRDefault="006163C3">
      <w:pPr>
        <w:pStyle w:val="Nagwek1"/>
        <w:rPr>
          <w:lang w:val="pl-PL"/>
        </w:rPr>
      </w:pPr>
      <w:bookmarkStart w:id="44" w:name="_Toc189203339"/>
      <w:r>
        <w:rPr>
          <w:lang w:val="pl-PL"/>
        </w:rPr>
        <w:lastRenderedPageBreak/>
        <w:t>Zawiadomienia</w:t>
      </w:r>
      <w:bookmarkEnd w:id="44"/>
      <w:r>
        <w:rPr>
          <w:lang w:val="pl-PL"/>
        </w:rPr>
        <w:t xml:space="preserve"> </w:t>
      </w:r>
    </w:p>
    <w:p w14:paraId="2BB98890" w14:textId="0B4B5D6B" w:rsidR="006163C3" w:rsidRDefault="006163C3">
      <w:pPr>
        <w:pStyle w:val="Nagwek2"/>
        <w:rPr>
          <w:lang w:val="pl-PL"/>
        </w:rPr>
      </w:pPr>
      <w:r>
        <w:rPr>
          <w:lang w:val="pl-PL"/>
        </w:rPr>
        <w:t xml:space="preserve">Wszelka korespondencja wymagana na podstawie niniejszej Umowy lub w związku z nią będzie sporządzana na piśmie i w przypadku braku odmiennych postanowień może być przesyłana </w:t>
      </w:r>
      <w:r w:rsidR="00466B36">
        <w:rPr>
          <w:lang w:val="pl-PL"/>
        </w:rPr>
        <w:t xml:space="preserve">mailem </w:t>
      </w:r>
      <w:r>
        <w:rPr>
          <w:lang w:val="pl-PL"/>
        </w:rPr>
        <w:t>lub listownie.</w:t>
      </w:r>
    </w:p>
    <w:p w14:paraId="07B8D7F4" w14:textId="654B8CD6" w:rsidR="006163C3" w:rsidRDefault="006163C3">
      <w:pPr>
        <w:pStyle w:val="Nagwek2"/>
        <w:rPr>
          <w:lang w:val="pl-PL"/>
        </w:rPr>
      </w:pPr>
      <w:r>
        <w:rPr>
          <w:lang w:val="pl-PL"/>
        </w:rPr>
        <w:t xml:space="preserve">Poniżej podane zostały adresy oraz </w:t>
      </w:r>
      <w:r w:rsidR="00466B36">
        <w:rPr>
          <w:lang w:val="pl-PL"/>
        </w:rPr>
        <w:t>adresy e-mail</w:t>
      </w:r>
      <w:r>
        <w:rPr>
          <w:lang w:val="pl-PL"/>
        </w:rPr>
        <w:t xml:space="preserve"> (jak też ewentualne nazwy działów lub nazwiska pracowników, do których należy kierować korespondencję) każdej Strony, na które należy przesyłać korespondencję lub dokumenty na podstawie niniejszej Umowy lub w związku z nią:</w:t>
      </w:r>
    </w:p>
    <w:p w14:paraId="594164BC" w14:textId="3E163DEA" w:rsidR="006163C3" w:rsidRDefault="006163C3">
      <w:pPr>
        <w:pStyle w:val="Nagwek3"/>
        <w:rPr>
          <w:lang w:val="pl-PL"/>
        </w:rPr>
      </w:pPr>
      <w:r>
        <w:rPr>
          <w:lang w:val="pl-PL"/>
        </w:rPr>
        <w:t xml:space="preserve">W przypadku </w:t>
      </w:r>
      <w:r w:rsidR="001838C6">
        <w:rPr>
          <w:lang w:val="pl-PL"/>
        </w:rPr>
        <w:t>Sponsora</w:t>
      </w:r>
      <w:r>
        <w:rPr>
          <w:lang w:val="pl-PL"/>
        </w:rPr>
        <w:t>:</w:t>
      </w:r>
    </w:p>
    <w:p w14:paraId="3CC269DF" w14:textId="77777777" w:rsidR="006163C3" w:rsidRDefault="006163C3">
      <w:pPr>
        <w:pStyle w:val="Tekstpodstawowy2"/>
        <w:rPr>
          <w:lang w:val="pl-PL"/>
        </w:rPr>
      </w:pPr>
      <w:r>
        <w:rPr>
          <w:lang w:val="pl-PL"/>
        </w:rPr>
        <w:t>[●]</w:t>
      </w:r>
    </w:p>
    <w:p w14:paraId="0964673B" w14:textId="77777777" w:rsidR="006163C3" w:rsidRDefault="006163C3">
      <w:pPr>
        <w:pStyle w:val="Tekstpodstawowy2"/>
        <w:rPr>
          <w:lang w:val="pl-PL"/>
        </w:rPr>
      </w:pPr>
      <w:r>
        <w:rPr>
          <w:lang w:val="pl-PL"/>
        </w:rPr>
        <w:t>Tel.: [●]</w:t>
      </w:r>
    </w:p>
    <w:p w14:paraId="6BD90664" w14:textId="6D7B51D1" w:rsidR="006163C3" w:rsidRDefault="00466B36">
      <w:pPr>
        <w:pStyle w:val="Tekstpodstawowy2"/>
        <w:rPr>
          <w:lang w:val="pl-PL"/>
        </w:rPr>
      </w:pPr>
      <w:r>
        <w:rPr>
          <w:lang w:val="pl-PL"/>
        </w:rPr>
        <w:t>e-mail</w:t>
      </w:r>
      <w:r w:rsidR="006163C3">
        <w:rPr>
          <w:lang w:val="pl-PL"/>
        </w:rPr>
        <w:t>: [●]</w:t>
      </w:r>
    </w:p>
    <w:p w14:paraId="7FD720DC" w14:textId="77777777" w:rsidR="006163C3" w:rsidRDefault="006163C3">
      <w:pPr>
        <w:pStyle w:val="Tekstpodstawowy2"/>
        <w:rPr>
          <w:lang w:val="pl-PL"/>
        </w:rPr>
      </w:pPr>
      <w:r>
        <w:rPr>
          <w:lang w:val="pl-PL"/>
        </w:rPr>
        <w:t>do rąk: [●]</w:t>
      </w:r>
    </w:p>
    <w:p w14:paraId="7B14A5E8" w14:textId="77777777" w:rsidR="006163C3" w:rsidRDefault="006163C3">
      <w:pPr>
        <w:pStyle w:val="Tekstpodstawowy2"/>
        <w:rPr>
          <w:lang w:val="pl-PL"/>
        </w:rPr>
      </w:pPr>
      <w:r>
        <w:rPr>
          <w:lang w:val="pl-PL"/>
        </w:rPr>
        <w:t>z kopią do:</w:t>
      </w:r>
    </w:p>
    <w:p w14:paraId="622DBD93" w14:textId="77777777" w:rsidR="006163C3" w:rsidRDefault="006163C3">
      <w:pPr>
        <w:pStyle w:val="Tekstpodstawowy2"/>
        <w:rPr>
          <w:lang w:val="pl-PL"/>
        </w:rPr>
      </w:pPr>
      <w:r>
        <w:rPr>
          <w:lang w:val="pl-PL"/>
        </w:rPr>
        <w:t>[●]</w:t>
      </w:r>
    </w:p>
    <w:p w14:paraId="0FCE99D4" w14:textId="77777777" w:rsidR="006163C3" w:rsidRDefault="006163C3">
      <w:pPr>
        <w:pStyle w:val="Tekstpodstawowy2"/>
        <w:rPr>
          <w:lang w:val="pl-PL"/>
        </w:rPr>
      </w:pPr>
      <w:r>
        <w:rPr>
          <w:lang w:val="pl-PL"/>
        </w:rPr>
        <w:t>Tel.: [●]</w:t>
      </w:r>
    </w:p>
    <w:p w14:paraId="03F0234D" w14:textId="2EFEB29E" w:rsidR="006163C3" w:rsidRDefault="00466B36">
      <w:pPr>
        <w:pStyle w:val="Tekstpodstawowy2"/>
        <w:rPr>
          <w:lang w:val="pl-PL"/>
        </w:rPr>
      </w:pPr>
      <w:r>
        <w:rPr>
          <w:lang w:val="pl-PL"/>
        </w:rPr>
        <w:t>e-mail</w:t>
      </w:r>
      <w:r w:rsidR="006163C3">
        <w:rPr>
          <w:lang w:val="pl-PL"/>
        </w:rPr>
        <w:t>: [●]</w:t>
      </w:r>
    </w:p>
    <w:p w14:paraId="2E86E6D0" w14:textId="77777777" w:rsidR="006163C3" w:rsidRDefault="006163C3">
      <w:pPr>
        <w:pStyle w:val="Tekstpodstawowy2"/>
        <w:rPr>
          <w:lang w:val="pl-PL"/>
        </w:rPr>
      </w:pPr>
      <w:r>
        <w:rPr>
          <w:lang w:val="pl-PL"/>
        </w:rPr>
        <w:t>do rąk: [●]</w:t>
      </w:r>
    </w:p>
    <w:p w14:paraId="085188FD" w14:textId="7C171C41" w:rsidR="006163C3" w:rsidRDefault="006163C3">
      <w:pPr>
        <w:pStyle w:val="Nagwek3"/>
        <w:rPr>
          <w:lang w:val="pl-PL"/>
        </w:rPr>
      </w:pPr>
      <w:r>
        <w:rPr>
          <w:lang w:val="pl-PL"/>
        </w:rPr>
        <w:t xml:space="preserve">W przypadku </w:t>
      </w:r>
      <w:r w:rsidR="00466B36">
        <w:rPr>
          <w:lang w:val="pl-PL"/>
        </w:rPr>
        <w:t>CRO</w:t>
      </w:r>
      <w:r>
        <w:rPr>
          <w:lang w:val="pl-PL"/>
        </w:rPr>
        <w:t>:</w:t>
      </w:r>
    </w:p>
    <w:p w14:paraId="3B011A11" w14:textId="77777777" w:rsidR="006163C3" w:rsidRDefault="006163C3">
      <w:pPr>
        <w:pStyle w:val="Tekstpodstawowy2"/>
        <w:rPr>
          <w:lang w:val="pl-PL"/>
        </w:rPr>
      </w:pPr>
      <w:r>
        <w:rPr>
          <w:lang w:val="pl-PL"/>
        </w:rPr>
        <w:t>[●]</w:t>
      </w:r>
    </w:p>
    <w:p w14:paraId="3451D4F2" w14:textId="77777777" w:rsidR="006163C3" w:rsidRDefault="006163C3">
      <w:pPr>
        <w:pStyle w:val="Tekstpodstawowy2"/>
        <w:rPr>
          <w:lang w:val="pl-PL"/>
        </w:rPr>
      </w:pPr>
      <w:r>
        <w:rPr>
          <w:lang w:val="pl-PL"/>
        </w:rPr>
        <w:t>[●]</w:t>
      </w:r>
    </w:p>
    <w:p w14:paraId="4263086D" w14:textId="77777777" w:rsidR="006163C3" w:rsidRDefault="006163C3">
      <w:pPr>
        <w:pStyle w:val="Tekstpodstawowy2"/>
        <w:rPr>
          <w:lang w:val="pl-PL"/>
        </w:rPr>
      </w:pPr>
      <w:r>
        <w:rPr>
          <w:lang w:val="pl-PL"/>
        </w:rPr>
        <w:t>Tel.: [●]</w:t>
      </w:r>
    </w:p>
    <w:p w14:paraId="6C47267F" w14:textId="1DA3E70C" w:rsidR="006163C3" w:rsidRDefault="00466B36">
      <w:pPr>
        <w:pStyle w:val="Tekstpodstawowy2"/>
        <w:rPr>
          <w:lang w:val="pl-PL"/>
        </w:rPr>
      </w:pPr>
      <w:r>
        <w:rPr>
          <w:lang w:val="pl-PL"/>
        </w:rPr>
        <w:t>e-mail</w:t>
      </w:r>
      <w:r w:rsidR="006163C3">
        <w:rPr>
          <w:lang w:val="pl-PL"/>
        </w:rPr>
        <w:t>: [●]</w:t>
      </w:r>
    </w:p>
    <w:p w14:paraId="009CBB5E" w14:textId="77777777" w:rsidR="006163C3" w:rsidRDefault="006163C3">
      <w:pPr>
        <w:pStyle w:val="Tekstpodstawowy2"/>
        <w:rPr>
          <w:lang w:val="pl-PL"/>
        </w:rPr>
      </w:pPr>
      <w:r>
        <w:rPr>
          <w:lang w:val="pl-PL"/>
        </w:rPr>
        <w:t>do rąk: [●];</w:t>
      </w:r>
    </w:p>
    <w:p w14:paraId="17CCC7EA" w14:textId="33E36D89" w:rsidR="006163C3" w:rsidRDefault="006163C3">
      <w:pPr>
        <w:pStyle w:val="Tekstpodstawowy"/>
        <w:rPr>
          <w:lang w:val="pl-PL"/>
        </w:rPr>
      </w:pPr>
      <w:r>
        <w:rPr>
          <w:lang w:val="pl-PL"/>
        </w:rPr>
        <w:t xml:space="preserve">przy czym każda Strona może przekazać drugiej Stronie inny adres, </w:t>
      </w:r>
      <w:r w:rsidR="00466B36">
        <w:rPr>
          <w:lang w:val="pl-PL"/>
        </w:rPr>
        <w:t>adres e-mail</w:t>
      </w:r>
      <w:r>
        <w:rPr>
          <w:lang w:val="pl-PL"/>
        </w:rPr>
        <w:t xml:space="preserve"> bądź wskazać inny dział lub pracownika, a dane te będą obowiązujące, o ile zostaną przekazane z przynajmniej pięciodniowym wyprzedzeniem.</w:t>
      </w:r>
    </w:p>
    <w:p w14:paraId="261E096B" w14:textId="77777777" w:rsidR="006163C3" w:rsidRDefault="006163C3">
      <w:pPr>
        <w:pStyle w:val="Nagwek2"/>
        <w:rPr>
          <w:lang w:val="pl-PL"/>
        </w:rPr>
      </w:pPr>
      <w:r>
        <w:rPr>
          <w:lang w:val="pl-PL"/>
        </w:rPr>
        <w:t>Wszelka korespondencja lub dokumenty przesyłane lub doręczane na podstawie niniejszej Umowy lub w związku z nią będą jedynie skuteczne:</w:t>
      </w:r>
    </w:p>
    <w:p w14:paraId="695C0FB2" w14:textId="36EDE0C2" w:rsidR="006163C3" w:rsidRDefault="006163C3">
      <w:pPr>
        <w:pStyle w:val="Nagwek3"/>
        <w:rPr>
          <w:lang w:val="pl-PL"/>
        </w:rPr>
      </w:pPr>
      <w:r>
        <w:rPr>
          <w:lang w:val="pl-PL"/>
        </w:rPr>
        <w:t xml:space="preserve">w przypadku przesłania </w:t>
      </w:r>
      <w:r w:rsidR="00466B36">
        <w:rPr>
          <w:lang w:val="pl-PL"/>
        </w:rPr>
        <w:t>e-mailem</w:t>
      </w:r>
      <w:r>
        <w:rPr>
          <w:lang w:val="pl-PL"/>
        </w:rPr>
        <w:t>, gdy zostaną otrzymane w czytelnej formie; lub</w:t>
      </w:r>
    </w:p>
    <w:p w14:paraId="0BD2FC3E" w14:textId="77777777" w:rsidR="006163C3" w:rsidRDefault="006163C3">
      <w:pPr>
        <w:pStyle w:val="Nagwek3"/>
        <w:rPr>
          <w:lang w:val="pl-PL"/>
        </w:rPr>
      </w:pPr>
      <w:r>
        <w:rPr>
          <w:lang w:val="pl-PL"/>
        </w:rPr>
        <w:lastRenderedPageBreak/>
        <w:t>w przypadku przesłania listem, gdy zostaną zostawione pod odpowiednim adresem lub pięć dni po wysłaniu pocztą, z uiszczoną z góry opłatą, w kopercie zaadresowanej na adres danej strony;</w:t>
      </w:r>
    </w:p>
    <w:p w14:paraId="382386C7" w14:textId="77777777" w:rsidR="006163C3" w:rsidRDefault="006163C3">
      <w:pPr>
        <w:pStyle w:val="Tekstpodstawowy"/>
        <w:rPr>
          <w:lang w:val="pl-PL"/>
        </w:rPr>
      </w:pPr>
      <w:r>
        <w:rPr>
          <w:lang w:val="pl-PL"/>
        </w:rPr>
        <w:t>oraz - w przypadku, gdy dana Strona wskaże w swoim adresie podanym w niniejszym punkcie Umowy konkretny dział lub pracownika – jeżeli korespondencja zaadresowana jest do takiego działu lub pracownika.</w:t>
      </w:r>
    </w:p>
    <w:p w14:paraId="45F6593C" w14:textId="1D72B9A0" w:rsidR="006163C3" w:rsidRDefault="006163C3">
      <w:pPr>
        <w:pStyle w:val="Nagwek2"/>
        <w:rPr>
          <w:lang w:val="pl-PL"/>
        </w:rPr>
      </w:pPr>
      <w:r>
        <w:rPr>
          <w:lang w:val="pl-PL"/>
        </w:rPr>
        <w:t>Wszelkie zawiadomienia wystosowane na podstawie niniejszej Umowy lub w związku z</w:t>
      </w:r>
      <w:r w:rsidR="00356AE3">
        <w:rPr>
          <w:lang w:val="pl-PL"/>
        </w:rPr>
        <w:t> </w:t>
      </w:r>
      <w:r>
        <w:rPr>
          <w:lang w:val="pl-PL"/>
        </w:rPr>
        <w:t xml:space="preserve">nią należy sporządzać w języku polskim, chyba że </w:t>
      </w:r>
      <w:r w:rsidR="00466B36">
        <w:rPr>
          <w:lang w:val="pl-PL"/>
        </w:rPr>
        <w:t xml:space="preserve">Sponsor </w:t>
      </w:r>
      <w:r>
        <w:rPr>
          <w:lang w:val="pl-PL"/>
        </w:rPr>
        <w:t>w formie pisemnej zdecyduje inaczej. Wszelkie pozostałe dokumenty dostarczane na podstawie niniejszej Umowy lub w związku z nią należy sporządzać w języku pols</w:t>
      </w:r>
      <w:r w:rsidR="006355C1">
        <w:rPr>
          <w:lang w:val="pl-PL"/>
        </w:rPr>
        <w:t>kim, chyba że Sponsor w formie pisemnej zdecyduje inaczej.</w:t>
      </w:r>
    </w:p>
    <w:p w14:paraId="16CA1D94" w14:textId="77777777" w:rsidR="006163C3" w:rsidRDefault="006163C3">
      <w:pPr>
        <w:pStyle w:val="Nagwek1"/>
        <w:rPr>
          <w:lang w:val="pl-PL"/>
        </w:rPr>
      </w:pPr>
      <w:bookmarkStart w:id="45" w:name="_Toc189203340"/>
      <w:r>
        <w:rPr>
          <w:lang w:val="pl-PL"/>
        </w:rPr>
        <w:t>Częściowa nieważność</w:t>
      </w:r>
      <w:bookmarkEnd w:id="45"/>
      <w:r>
        <w:rPr>
          <w:lang w:val="pl-PL"/>
        </w:rPr>
        <w:t xml:space="preserve"> </w:t>
      </w:r>
    </w:p>
    <w:p w14:paraId="62DD74E1" w14:textId="4495DF8B" w:rsidR="006163C3" w:rsidRDefault="006163C3">
      <w:pPr>
        <w:pStyle w:val="Tekstpodstawowy"/>
        <w:rPr>
          <w:lang w:val="pl-PL"/>
        </w:rPr>
      </w:pPr>
      <w:r>
        <w:rPr>
          <w:lang w:val="pl-PL"/>
        </w:rPr>
        <w:t>Jeżeli w dowolnym czasie jakiekolwiek postanowienie niniejszej Umowy jest lub stanie się niezgodne z prawem, nieważne lub niewykonalne pod jakimkolwiek względem w</w:t>
      </w:r>
      <w:r w:rsidR="00356AE3">
        <w:rPr>
          <w:lang w:val="pl-PL"/>
        </w:rPr>
        <w:t> </w:t>
      </w:r>
      <w:r>
        <w:rPr>
          <w:lang w:val="pl-PL"/>
        </w:rPr>
        <w:t>dowolnym systemie prawa, pozostanie to bez wpływu na zgodność z prawem, ważność lub wykonalność pozostałych postanowień, jak też na zgodność z prawem, ważność lub wykonalność takich postanowień w innym systemie prawa, a Strony dołożą wszelkich starań, w dobrej wierze, aby uzgodnić zmianę do niniejszej Umowy w celu osiągnięcia skutku, jaki miały zapewnić takie nieważne lub niewykonalne postanowienia.</w:t>
      </w:r>
    </w:p>
    <w:p w14:paraId="64D9CBD4" w14:textId="77777777" w:rsidR="006163C3" w:rsidRDefault="006163C3">
      <w:pPr>
        <w:pStyle w:val="Nagwek1"/>
        <w:rPr>
          <w:lang w:val="pl-PL"/>
        </w:rPr>
      </w:pPr>
      <w:bookmarkStart w:id="46" w:name="_Toc189203341"/>
      <w:r>
        <w:rPr>
          <w:lang w:val="pl-PL"/>
        </w:rPr>
        <w:t>Język, egzemplarze, zmiany</w:t>
      </w:r>
      <w:bookmarkEnd w:id="46"/>
      <w:r>
        <w:rPr>
          <w:lang w:val="pl-PL"/>
        </w:rPr>
        <w:t xml:space="preserve"> </w:t>
      </w:r>
    </w:p>
    <w:p w14:paraId="126D7A08" w14:textId="5BEF5CB4" w:rsidR="006163C3" w:rsidRDefault="006163C3">
      <w:pPr>
        <w:pStyle w:val="Nagwek2"/>
        <w:rPr>
          <w:lang w:val="pl-PL"/>
        </w:rPr>
      </w:pPr>
      <w:r>
        <w:rPr>
          <w:lang w:val="pl-PL"/>
        </w:rPr>
        <w:t xml:space="preserve">Niniejsza Umowa została zawarta w </w:t>
      </w:r>
      <w:r w:rsidR="00466B36">
        <w:rPr>
          <w:lang w:val="pl-PL"/>
        </w:rPr>
        <w:t>polskiej</w:t>
      </w:r>
      <w:r>
        <w:rPr>
          <w:lang w:val="pl-PL"/>
        </w:rPr>
        <w:t xml:space="preserve"> wersji językowej. </w:t>
      </w:r>
    </w:p>
    <w:p w14:paraId="0CEF3B9B" w14:textId="48318BA3" w:rsidR="006163C3" w:rsidRDefault="001838C6">
      <w:pPr>
        <w:pStyle w:val="Nagwek2"/>
        <w:rPr>
          <w:lang w:val="pl-PL"/>
        </w:rPr>
      </w:pPr>
      <w:r w:rsidRPr="00325D02">
        <w:rPr>
          <w:lang w:val="pl-PL"/>
        </w:rPr>
        <w:t>Niniejszą Umowę sporządzono i podpisano elektronicznie z wykorzystaniem kwalifikowanych podpisów elektronicznych.</w:t>
      </w:r>
      <w:r w:rsidRPr="001838C6">
        <w:rPr>
          <w:lang w:val="pl-PL"/>
        </w:rPr>
        <w:t xml:space="preserve">  </w:t>
      </w:r>
    </w:p>
    <w:p w14:paraId="50CE73B6" w14:textId="77777777" w:rsidR="006163C3" w:rsidRDefault="006163C3">
      <w:pPr>
        <w:pStyle w:val="Nagwek2"/>
        <w:rPr>
          <w:lang w:val="pl-PL"/>
        </w:rPr>
      </w:pPr>
      <w:bookmarkStart w:id="47" w:name="_Ref146706046"/>
      <w:r>
        <w:rPr>
          <w:lang w:val="pl-PL"/>
        </w:rPr>
        <w:t>Wszelkie zmiany do niniejszej Umowy wymagają zachowania formy pisemnej pod rygorem nieważności.</w:t>
      </w:r>
      <w:bookmarkEnd w:id="47"/>
    </w:p>
    <w:p w14:paraId="1B39F51F" w14:textId="77777777" w:rsidR="006163C3" w:rsidRDefault="006163C3">
      <w:pPr>
        <w:pStyle w:val="Nagwek1"/>
        <w:rPr>
          <w:lang w:val="pl-PL"/>
        </w:rPr>
      </w:pPr>
      <w:bookmarkStart w:id="48" w:name="_Toc189203342"/>
      <w:r>
        <w:rPr>
          <w:lang w:val="pl-PL"/>
        </w:rPr>
        <w:t>Prawo i właściwość</w:t>
      </w:r>
      <w:bookmarkEnd w:id="48"/>
    </w:p>
    <w:p w14:paraId="197D5E3C" w14:textId="77777777" w:rsidR="006163C3" w:rsidRDefault="006163C3">
      <w:pPr>
        <w:pStyle w:val="Nagwek2"/>
        <w:rPr>
          <w:lang w:val="pl-PL"/>
        </w:rPr>
      </w:pPr>
      <w:r>
        <w:rPr>
          <w:lang w:val="pl-PL"/>
        </w:rPr>
        <w:t>Niniejsza Umowa podlega prawu polskiemu.</w:t>
      </w:r>
    </w:p>
    <w:p w14:paraId="1B118C39" w14:textId="3098C045" w:rsidR="005966F6" w:rsidRPr="00B132D3" w:rsidRDefault="005966F6" w:rsidP="00B132D3">
      <w:pPr>
        <w:pStyle w:val="Nagwek2"/>
        <w:rPr>
          <w:lang w:val="pl-PL"/>
        </w:rPr>
      </w:pPr>
      <w:r w:rsidRPr="00B132D3">
        <w:rPr>
          <w:lang w:val="pl-PL"/>
        </w:rPr>
        <w:t xml:space="preserve">Strony uzgadniają, że sądem właściwym dla wszelkich ewentualnych sporów wynikających z </w:t>
      </w:r>
      <w:r>
        <w:rPr>
          <w:lang w:val="pl-PL"/>
        </w:rPr>
        <w:t xml:space="preserve">niniejszej </w:t>
      </w:r>
      <w:r w:rsidRPr="00B132D3">
        <w:rPr>
          <w:lang w:val="pl-PL"/>
        </w:rPr>
        <w:t xml:space="preserve">Umowy lub z nią związanych będzie sąd powszechny właściwy miejscowo ze względu na siedzibę </w:t>
      </w:r>
      <w:r>
        <w:rPr>
          <w:lang w:val="pl-PL"/>
        </w:rPr>
        <w:t>Sponsora.</w:t>
      </w:r>
      <w:r w:rsidRPr="00B132D3">
        <w:rPr>
          <w:lang w:val="pl-PL"/>
        </w:rPr>
        <w:t xml:space="preserve">  </w:t>
      </w:r>
    </w:p>
    <w:p w14:paraId="5C657088" w14:textId="5D0EA65F" w:rsidR="006163C3" w:rsidRDefault="006163C3">
      <w:pPr>
        <w:pStyle w:val="Nagwek2"/>
        <w:rPr>
          <w:lang w:val="pl-PL"/>
        </w:rPr>
      </w:pPr>
      <w:r>
        <w:rPr>
          <w:lang w:val="pl-PL"/>
        </w:rPr>
        <w:t xml:space="preserve">Niezależnie od postanowień niniejszej Umowy o odmiennej treści oraz pomimo upływu okresu obowiązywania niniejszej Umowy, w zamian za Wynagrodzenie płatne na podstawie niniejszej Umowy, </w:t>
      </w:r>
      <w:r w:rsidR="00AB41EB">
        <w:rPr>
          <w:lang w:val="pl-PL"/>
        </w:rPr>
        <w:t xml:space="preserve">CRO </w:t>
      </w:r>
      <w:r>
        <w:rPr>
          <w:lang w:val="pl-PL"/>
        </w:rPr>
        <w:t xml:space="preserve">będzie zobowiązany do udzielenia </w:t>
      </w:r>
      <w:r w:rsidR="00AB41EB">
        <w:rPr>
          <w:lang w:val="pl-PL"/>
        </w:rPr>
        <w:t xml:space="preserve">Sponsorowi </w:t>
      </w:r>
      <w:r>
        <w:rPr>
          <w:lang w:val="pl-PL"/>
        </w:rPr>
        <w:t xml:space="preserve">pomocy w ewentualnym sporze dotyczącym Przedsięwzięcia z dowolnym członkiem Przedsięwzięcia. Zobowiązanie do udzielenia pomocy będzie obejmować zobowiązanie do przedstawienia dowodów rzeczowych stworzonych lub otrzymanych przez </w:t>
      </w:r>
      <w:r w:rsidR="00AB41EB">
        <w:rPr>
          <w:lang w:val="pl-PL"/>
        </w:rPr>
        <w:t xml:space="preserve">CRO </w:t>
      </w:r>
      <w:r>
        <w:rPr>
          <w:lang w:val="pl-PL"/>
        </w:rPr>
        <w:t>w</w:t>
      </w:r>
      <w:r w:rsidR="00356AE3">
        <w:rPr>
          <w:lang w:val="pl-PL"/>
        </w:rPr>
        <w:t> </w:t>
      </w:r>
      <w:r>
        <w:rPr>
          <w:lang w:val="pl-PL"/>
        </w:rPr>
        <w:t>trakcie świadczenia Usług (w tym Dokumentacji oraz korespondencji pomiędzy członkami Zespołu Realizującego Przedsięwzięcie), jak również składanie zeznań w</w:t>
      </w:r>
      <w:r w:rsidR="00356AE3">
        <w:rPr>
          <w:lang w:val="pl-PL"/>
        </w:rPr>
        <w:t> </w:t>
      </w:r>
      <w:r>
        <w:rPr>
          <w:lang w:val="pl-PL"/>
        </w:rPr>
        <w:t xml:space="preserve">związku z realizacją Przedsięwzięcia. O ile będzie to dopuszczalne w świetle zasad </w:t>
      </w:r>
      <w:r>
        <w:rPr>
          <w:lang w:val="pl-PL"/>
        </w:rPr>
        <w:lastRenderedPageBreak/>
        <w:t xml:space="preserve">danego postępowania, </w:t>
      </w:r>
      <w:r w:rsidR="00AB41EB">
        <w:rPr>
          <w:lang w:val="pl-PL"/>
        </w:rPr>
        <w:t xml:space="preserve">CRO </w:t>
      </w:r>
      <w:r>
        <w:rPr>
          <w:lang w:val="pl-PL"/>
        </w:rPr>
        <w:t xml:space="preserve">przystąpi do postępowania po stronie </w:t>
      </w:r>
      <w:r w:rsidR="00AD3658">
        <w:rPr>
          <w:lang w:val="pl-PL"/>
        </w:rPr>
        <w:t>Sponsora</w:t>
      </w:r>
      <w:r>
        <w:rPr>
          <w:lang w:val="pl-PL"/>
        </w:rPr>
        <w:t xml:space="preserve"> jako interwenient uboczny lub na innej podstawie, w zależności od przypadku.</w:t>
      </w:r>
    </w:p>
    <w:p w14:paraId="3A9AF702" w14:textId="77777777" w:rsidR="006163C3" w:rsidRDefault="006163C3">
      <w:pPr>
        <w:pStyle w:val="Nagwek1"/>
        <w:rPr>
          <w:lang w:val="pl-PL"/>
        </w:rPr>
      </w:pPr>
      <w:bookmarkStart w:id="49" w:name="_Toc189203343"/>
      <w:r>
        <w:rPr>
          <w:lang w:val="pl-PL"/>
        </w:rPr>
        <w:t>Całość Umowy</w:t>
      </w:r>
      <w:bookmarkEnd w:id="49"/>
    </w:p>
    <w:p w14:paraId="6602ED41" w14:textId="77777777" w:rsidR="006163C3" w:rsidRDefault="006163C3">
      <w:pPr>
        <w:pStyle w:val="Nagwek2"/>
        <w:rPr>
          <w:lang w:val="pl-PL"/>
        </w:rPr>
      </w:pPr>
      <w:r>
        <w:rPr>
          <w:lang w:val="pl-PL"/>
        </w:rPr>
        <w:t>Niniejsza Umowa stanowi całość porozumienia pomiędzy Stronami w odniesieniu do jej przedmiotu oraz zastępuje wszelkie wcześniejsze porozumienia (pisemne bądź ustne) pomiędzy Stronami w kwestii Usług.</w:t>
      </w:r>
    </w:p>
    <w:p w14:paraId="1954B52D" w14:textId="6AD9F0A9" w:rsidR="006163C3" w:rsidRDefault="006163C3">
      <w:pPr>
        <w:pStyle w:val="Nagwek2"/>
        <w:rPr>
          <w:lang w:val="pl-PL"/>
        </w:rPr>
      </w:pPr>
      <w:r>
        <w:rPr>
          <w:lang w:val="pl-PL"/>
        </w:rPr>
        <w:t xml:space="preserve">Postanowienia niniejszej Umowy stosuje się do wszelkich Usług świadczonych przez </w:t>
      </w:r>
      <w:r w:rsidR="00B132D3">
        <w:rPr>
          <w:lang w:val="pl-PL"/>
        </w:rPr>
        <w:t>CRO</w:t>
      </w:r>
      <w:r>
        <w:rPr>
          <w:lang w:val="pl-PL"/>
        </w:rPr>
        <w:t xml:space="preserve"> przed dniem zawarcia niniejszej Umowy.</w:t>
      </w:r>
      <w:r>
        <w:rPr>
          <w:lang w:val="pl-PL"/>
        </w:rPr>
        <w:cr/>
      </w:r>
    </w:p>
    <w:p w14:paraId="21CFB93E" w14:textId="1098A715" w:rsidR="001838C6" w:rsidRDefault="006163C3" w:rsidP="001838C6">
      <w:pPr>
        <w:pStyle w:val="Nagwek9"/>
        <w:numPr>
          <w:ilvl w:val="0"/>
          <w:numId w:val="0"/>
        </w:numPr>
        <w:jc w:val="left"/>
        <w:rPr>
          <w:lang w:val="pl-PL"/>
        </w:rPr>
      </w:pPr>
      <w:r>
        <w:rPr>
          <w:lang w:val="pl-PL"/>
        </w:rPr>
        <w:lastRenderedPageBreak/>
        <w:br/>
      </w:r>
      <w:r w:rsidR="001838C6">
        <w:rPr>
          <w:lang w:val="pl-PL"/>
        </w:rPr>
        <w:t xml:space="preserve">ZAŁĄCZNIK 1 </w:t>
      </w:r>
      <w:r w:rsidR="008737D1">
        <w:rPr>
          <w:lang w:val="pl-PL"/>
        </w:rPr>
        <w:t>–</w:t>
      </w:r>
      <w:r w:rsidR="001838C6">
        <w:rPr>
          <w:lang w:val="pl-PL"/>
        </w:rPr>
        <w:t xml:space="preserve"> Przedsięwzięcie</w:t>
      </w:r>
      <w:r w:rsidR="008737D1">
        <w:rPr>
          <w:lang w:val="pl-PL"/>
        </w:rPr>
        <w:t xml:space="preserve"> – OPis Projektu</w:t>
      </w:r>
    </w:p>
    <w:p w14:paraId="2B58D578" w14:textId="67BA3631" w:rsidR="0066463C" w:rsidRDefault="0066463C" w:rsidP="0066463C">
      <w:pPr>
        <w:rPr>
          <w:lang w:val="pl-PL"/>
        </w:rPr>
      </w:pPr>
      <w:r w:rsidRPr="00C73FC8">
        <w:rPr>
          <w:lang w:val="pl-PL"/>
        </w:rPr>
        <w:t>Projekt jest przedsięwzięciem badawczo-rozwojowym mającym na celu opracowanie systemu komputerowego opartego na uczeniu maszynowym, służąc</w:t>
      </w:r>
      <w:r>
        <w:rPr>
          <w:lang w:val="pl-PL"/>
        </w:rPr>
        <w:t>ym</w:t>
      </w:r>
      <w:r w:rsidRPr="00C73FC8">
        <w:rPr>
          <w:lang w:val="pl-PL"/>
        </w:rPr>
        <w:t xml:space="preserve"> do automatycznego rozpoznawania obrazu, wspomagającego diagnostykę ultrasonograficzną rozwojowej dysplazji stawów biodrowych (DDH) w oparciu o model klasyfikacji zaproponowany przez prof. Grafa.</w:t>
      </w:r>
    </w:p>
    <w:p w14:paraId="7FD01DFA" w14:textId="37CF7FC6" w:rsidR="00C73FC8" w:rsidRPr="00C73FC8" w:rsidRDefault="00C73FC8" w:rsidP="00C73FC8">
      <w:pPr>
        <w:rPr>
          <w:lang w:val="pl-PL"/>
        </w:rPr>
      </w:pPr>
      <w:r w:rsidRPr="00C73FC8">
        <w:rPr>
          <w:lang w:val="pl-PL"/>
        </w:rPr>
        <w:t>Dysplazja stawu biodrowego noworodków (ang. Developmental Dysplasia of Hip – DDH) jest najczęstszym schorzeniem układu mięśniowo – szkieletowego wieku</w:t>
      </w:r>
      <w:r>
        <w:rPr>
          <w:lang w:val="pl-PL"/>
        </w:rPr>
        <w:t xml:space="preserve"> </w:t>
      </w:r>
      <w:r w:rsidRPr="00C73FC8">
        <w:rPr>
          <w:lang w:val="pl-PL"/>
        </w:rPr>
        <w:t>rozwojowego. W Polsce DDH występuje u ok. 1 na 20 noworodków. Nierozpoznana i nieleczona może skutkować ciężkimi powikłaniami. DDH może prowadzić do skrócenia</w:t>
      </w:r>
      <w:r>
        <w:rPr>
          <w:lang w:val="pl-PL"/>
        </w:rPr>
        <w:t xml:space="preserve"> </w:t>
      </w:r>
      <w:r w:rsidRPr="00C73FC8">
        <w:rPr>
          <w:lang w:val="pl-PL"/>
        </w:rPr>
        <w:t>kończyny, zmniejszenia zakresu ruchomości w stawie, rozwoju zmian kompensacyjnych w układzie ruchu, a w konsekwencji do zaburzeń chodu, ograniczenia rozwoju</w:t>
      </w:r>
      <w:r>
        <w:rPr>
          <w:lang w:val="pl-PL"/>
        </w:rPr>
        <w:t xml:space="preserve"> </w:t>
      </w:r>
      <w:r w:rsidRPr="00C73FC8">
        <w:rPr>
          <w:lang w:val="pl-PL"/>
        </w:rPr>
        <w:t>dziecka i niepełnosprawności. Zaawansowane zmiany niewykryte w pierwszych miesiącach życia niejednokrotnie wymagają wykonania rozległych zabiegów korekcyjnych</w:t>
      </w:r>
      <w:r>
        <w:rPr>
          <w:lang w:val="pl-PL"/>
        </w:rPr>
        <w:t xml:space="preserve"> </w:t>
      </w:r>
      <w:r w:rsidRPr="00C73FC8">
        <w:rPr>
          <w:lang w:val="pl-PL"/>
        </w:rPr>
        <w:t>(osteotomii), które przywracają prawidłową konfigurację przestrzenną w</w:t>
      </w:r>
      <w:r w:rsidR="00356AE3">
        <w:rPr>
          <w:lang w:val="pl-PL"/>
        </w:rPr>
        <w:t> </w:t>
      </w:r>
      <w:r w:rsidRPr="00C73FC8">
        <w:rPr>
          <w:lang w:val="pl-PL"/>
        </w:rPr>
        <w:t>stawie. W wieku dorosłym DDH stanowi podłoże do rozwoju zmian zwyrodnieniowych w</w:t>
      </w:r>
      <w:r w:rsidR="00356AE3">
        <w:rPr>
          <w:lang w:val="pl-PL"/>
        </w:rPr>
        <w:t> </w:t>
      </w:r>
      <w:r w:rsidRPr="00C73FC8">
        <w:rPr>
          <w:lang w:val="pl-PL"/>
        </w:rPr>
        <w:t>stawie</w:t>
      </w:r>
      <w:r>
        <w:rPr>
          <w:lang w:val="pl-PL"/>
        </w:rPr>
        <w:t xml:space="preserve"> </w:t>
      </w:r>
      <w:r w:rsidRPr="00C73FC8">
        <w:rPr>
          <w:lang w:val="pl-PL"/>
        </w:rPr>
        <w:t>będących wskazaniem do aloplastyki stawu biodrowego. Zmiany zwyrodnieniowe na podłożu DDH mogą stanowić nawet do 37,5 % wszystkich wskazań do zabiegu</w:t>
      </w:r>
      <w:r>
        <w:rPr>
          <w:lang w:val="pl-PL"/>
        </w:rPr>
        <w:t xml:space="preserve"> </w:t>
      </w:r>
      <w:r w:rsidRPr="00C73FC8">
        <w:rPr>
          <w:lang w:val="pl-PL"/>
        </w:rPr>
        <w:t xml:space="preserve">aloplastyki, poważnej operacji obarczonej 1-2% ryzykiem zgonu. </w:t>
      </w:r>
    </w:p>
    <w:p w14:paraId="4CBC2EA8" w14:textId="5B34D8D0" w:rsidR="00C73FC8" w:rsidRPr="00C73FC8" w:rsidRDefault="00C73FC8" w:rsidP="00C73FC8">
      <w:pPr>
        <w:rPr>
          <w:lang w:val="pl-PL"/>
        </w:rPr>
      </w:pPr>
      <w:r w:rsidRPr="00C73FC8">
        <w:rPr>
          <w:lang w:val="pl-PL"/>
        </w:rPr>
        <w:t>Obecnie za podstawę w rozpoznawaniu DDH służy połączenie badania fizykalnego i badania ultrasonograficznego. Badanie wykonane do końca 6 tygodnia życia dziecka</w:t>
      </w:r>
      <w:r>
        <w:rPr>
          <w:lang w:val="pl-PL"/>
        </w:rPr>
        <w:t xml:space="preserve"> </w:t>
      </w:r>
      <w:r w:rsidRPr="00C73FC8">
        <w:rPr>
          <w:lang w:val="pl-PL"/>
        </w:rPr>
        <w:t>umożliwia odpowiednio wczesne wykrycie wady i włączenie leczenia zachowawczego. Badanie ultrasonograficzne stawu biodrowego niemowląt metodą profesora Reinharda</w:t>
      </w:r>
      <w:r>
        <w:rPr>
          <w:lang w:val="pl-PL"/>
        </w:rPr>
        <w:t xml:space="preserve"> </w:t>
      </w:r>
      <w:r w:rsidRPr="00C73FC8">
        <w:rPr>
          <w:lang w:val="pl-PL"/>
        </w:rPr>
        <w:t xml:space="preserve">Grafa stanowi złoty standard diagnostyki oraz monitorowania leczenia DDH. </w:t>
      </w:r>
    </w:p>
    <w:p w14:paraId="7792A161" w14:textId="4D713729" w:rsidR="00C73FC8" w:rsidRPr="00C73FC8" w:rsidRDefault="00C73FC8" w:rsidP="00C73FC8">
      <w:pPr>
        <w:rPr>
          <w:lang w:val="pl-PL"/>
        </w:rPr>
      </w:pPr>
      <w:r w:rsidRPr="00C73FC8">
        <w:rPr>
          <w:lang w:val="pl-PL"/>
        </w:rPr>
        <w:t>Jednakże część populacji wciąż wymaga leczenia operacyjnego. Jedną z przyczyn może być nieprawidłowo postawiona diagnoza spowodowana interpretacją obrazu</w:t>
      </w:r>
      <w:r>
        <w:rPr>
          <w:lang w:val="pl-PL"/>
        </w:rPr>
        <w:t xml:space="preserve"> </w:t>
      </w:r>
      <w:r w:rsidRPr="00C73FC8">
        <w:rPr>
          <w:lang w:val="pl-PL"/>
        </w:rPr>
        <w:t>ultrasonograficznego przez badającego. Badanie USG stawów biodrowych metodą profesora R. Grafa jest obarczone ryzykiem błędu, ponieważ wymaga bardzo ścisłego</w:t>
      </w:r>
      <w:r>
        <w:rPr>
          <w:lang w:val="pl-PL"/>
        </w:rPr>
        <w:t xml:space="preserve"> </w:t>
      </w:r>
      <w:r w:rsidRPr="00C73FC8">
        <w:rPr>
          <w:lang w:val="pl-PL"/>
        </w:rPr>
        <w:t xml:space="preserve">przestrzegania metodologii uzyskiwania obrazu. </w:t>
      </w:r>
    </w:p>
    <w:p w14:paraId="4F460458" w14:textId="64212E8E" w:rsidR="00C73FC8" w:rsidRPr="00C73FC8" w:rsidRDefault="00C73FC8" w:rsidP="00C73FC8">
      <w:pPr>
        <w:rPr>
          <w:lang w:val="pl-PL"/>
        </w:rPr>
      </w:pPr>
      <w:r>
        <w:rPr>
          <w:lang w:val="pl-PL"/>
        </w:rPr>
        <w:t xml:space="preserve">Produktem Projektu jest </w:t>
      </w:r>
      <w:r w:rsidRPr="00C73FC8">
        <w:rPr>
          <w:lang w:val="pl-PL"/>
        </w:rPr>
        <w:t xml:space="preserve">rozwiązanie, którego główne funkcjonalności obejmować będą: </w:t>
      </w:r>
    </w:p>
    <w:p w14:paraId="4C21726B" w14:textId="0B5E0E44" w:rsidR="00C73FC8" w:rsidRPr="00C73FC8" w:rsidRDefault="00C73FC8" w:rsidP="00C73FC8">
      <w:pPr>
        <w:pStyle w:val="Akapitzlist"/>
        <w:numPr>
          <w:ilvl w:val="0"/>
          <w:numId w:val="17"/>
        </w:numPr>
      </w:pPr>
      <w:r w:rsidRPr="00C73FC8">
        <w:t xml:space="preserve">Wybór klatki z zapisu badania USG pozwalającej na klasyfikację typu biodra </w:t>
      </w:r>
    </w:p>
    <w:p w14:paraId="3A2F5387" w14:textId="32560F89" w:rsidR="00C73FC8" w:rsidRPr="00C73FC8" w:rsidRDefault="00C73FC8" w:rsidP="00C73FC8">
      <w:pPr>
        <w:pStyle w:val="Akapitzlist"/>
        <w:numPr>
          <w:ilvl w:val="0"/>
          <w:numId w:val="17"/>
        </w:numPr>
      </w:pPr>
      <w:r w:rsidRPr="00C73FC8">
        <w:t xml:space="preserve">Automatyczne sugerowanie klasyfikacji typu biodra, na podstawie obrazu USG oraz danych z wywiadu </w:t>
      </w:r>
    </w:p>
    <w:p w14:paraId="44A44805" w14:textId="2A9EC387" w:rsidR="00C73FC8" w:rsidRPr="00C73FC8" w:rsidRDefault="00C73FC8" w:rsidP="00C73FC8">
      <w:pPr>
        <w:pStyle w:val="Akapitzlist"/>
        <w:numPr>
          <w:ilvl w:val="0"/>
          <w:numId w:val="17"/>
        </w:numPr>
      </w:pPr>
      <w:r w:rsidRPr="00C73FC8">
        <w:t xml:space="preserve">Automatyczne sugerowanie postępowania </w:t>
      </w:r>
    </w:p>
    <w:p w14:paraId="4D78CB10" w14:textId="70918184" w:rsidR="006163C3" w:rsidRDefault="006163C3" w:rsidP="001838C6">
      <w:pPr>
        <w:pStyle w:val="Nagwek9"/>
        <w:numPr>
          <w:ilvl w:val="0"/>
          <w:numId w:val="0"/>
        </w:numPr>
        <w:jc w:val="left"/>
        <w:rPr>
          <w:lang w:val="pl-PL"/>
        </w:rPr>
      </w:pPr>
      <w:r>
        <w:rPr>
          <w:lang w:val="pl-PL"/>
        </w:rPr>
        <w:lastRenderedPageBreak/>
        <w:br/>
      </w:r>
      <w:r w:rsidR="001838C6">
        <w:rPr>
          <w:lang w:val="pl-PL"/>
        </w:rPr>
        <w:t xml:space="preserve">ZAŁĄCZNIK 2 - </w:t>
      </w:r>
      <w:r>
        <w:rPr>
          <w:lang w:val="pl-PL"/>
        </w:rPr>
        <w:t xml:space="preserve">Usługi </w:t>
      </w:r>
    </w:p>
    <w:p w14:paraId="2E130AA4" w14:textId="60D6E45E" w:rsidR="006163C3" w:rsidRDefault="006163C3" w:rsidP="00AC5CE9">
      <w:pPr>
        <w:pStyle w:val="Akapitzlist"/>
        <w:numPr>
          <w:ilvl w:val="0"/>
          <w:numId w:val="18"/>
        </w:numPr>
      </w:pPr>
      <w:r w:rsidRPr="00AC5CE9">
        <w:t>Zakres usług</w:t>
      </w:r>
      <w:r w:rsidR="00AC5CE9">
        <w:t>;</w:t>
      </w:r>
    </w:p>
    <w:p w14:paraId="7F80037D" w14:textId="03EB8069" w:rsidR="006163C3" w:rsidRPr="00EE03D3" w:rsidRDefault="00AC5CE9" w:rsidP="00EE03D3">
      <w:pPr>
        <w:pStyle w:val="Akapitzlist"/>
        <w:numPr>
          <w:ilvl w:val="0"/>
          <w:numId w:val="18"/>
        </w:numPr>
      </w:pPr>
      <w:r>
        <w:t>Opis Przedmiotu Zamówienia.</w:t>
      </w:r>
      <w:r w:rsidR="006163C3" w:rsidRPr="00EE03D3">
        <w:br/>
      </w:r>
    </w:p>
    <w:p w14:paraId="6D12DD8D" w14:textId="197DC2C3" w:rsidR="006163C3" w:rsidRDefault="006163C3" w:rsidP="001838C6">
      <w:pPr>
        <w:pStyle w:val="Nagwek9"/>
        <w:numPr>
          <w:ilvl w:val="0"/>
          <w:numId w:val="0"/>
        </w:numPr>
        <w:jc w:val="left"/>
        <w:rPr>
          <w:lang w:val="pl-PL"/>
        </w:rPr>
      </w:pPr>
      <w:r>
        <w:rPr>
          <w:lang w:val="pl-PL"/>
        </w:rPr>
        <w:lastRenderedPageBreak/>
        <w:br/>
      </w:r>
      <w:r w:rsidR="001838C6">
        <w:rPr>
          <w:lang w:val="pl-PL"/>
        </w:rPr>
        <w:t xml:space="preserve">ZAŁĄCZNIK </w:t>
      </w:r>
      <w:r w:rsidR="003B0750">
        <w:rPr>
          <w:lang w:val="pl-PL"/>
        </w:rPr>
        <w:t>3</w:t>
      </w:r>
      <w:r w:rsidR="001838C6">
        <w:rPr>
          <w:lang w:val="pl-PL"/>
        </w:rPr>
        <w:t xml:space="preserve"> - </w:t>
      </w:r>
      <w:r>
        <w:rPr>
          <w:lang w:val="pl-PL"/>
        </w:rPr>
        <w:t>Budżet</w:t>
      </w:r>
    </w:p>
    <w:p w14:paraId="07CA4FE7" w14:textId="08A5686B" w:rsidR="006163C3" w:rsidRDefault="006163C3" w:rsidP="001838C6">
      <w:pPr>
        <w:pStyle w:val="Nagwek9"/>
        <w:numPr>
          <w:ilvl w:val="0"/>
          <w:numId w:val="0"/>
        </w:numPr>
        <w:jc w:val="left"/>
        <w:rPr>
          <w:lang w:val="pl-PL"/>
        </w:rPr>
      </w:pPr>
      <w:r>
        <w:rPr>
          <w:lang w:val="pl-PL"/>
        </w:rPr>
        <w:lastRenderedPageBreak/>
        <w:br/>
      </w:r>
      <w:r w:rsidR="001838C6">
        <w:rPr>
          <w:lang w:val="pl-PL"/>
        </w:rPr>
        <w:t xml:space="preserve">ZAŁĄCZNIK </w:t>
      </w:r>
      <w:r w:rsidR="003B0750">
        <w:rPr>
          <w:lang w:val="pl-PL"/>
        </w:rPr>
        <w:t>4</w:t>
      </w:r>
      <w:r w:rsidR="001838C6">
        <w:rPr>
          <w:lang w:val="pl-PL"/>
        </w:rPr>
        <w:t xml:space="preserve"> - </w:t>
      </w:r>
      <w:r>
        <w:rPr>
          <w:lang w:val="pl-PL"/>
        </w:rPr>
        <w:t>Harmonogram</w:t>
      </w:r>
    </w:p>
    <w:p w14:paraId="6F4C0807" w14:textId="4CA37F7A" w:rsidR="00281A14" w:rsidRDefault="006163C3" w:rsidP="001838C6">
      <w:pPr>
        <w:pStyle w:val="Nagwek9"/>
        <w:numPr>
          <w:ilvl w:val="0"/>
          <w:numId w:val="0"/>
        </w:numPr>
        <w:jc w:val="left"/>
        <w:rPr>
          <w:lang w:val="pl-PL"/>
        </w:rPr>
      </w:pPr>
      <w:r>
        <w:rPr>
          <w:lang w:val="pl-PL"/>
        </w:rPr>
        <w:lastRenderedPageBreak/>
        <w:br/>
      </w:r>
      <w:r w:rsidR="001838C6">
        <w:rPr>
          <w:lang w:val="pl-PL"/>
        </w:rPr>
        <w:t xml:space="preserve">ZAŁĄCZNIK </w:t>
      </w:r>
      <w:r w:rsidR="003B0750">
        <w:rPr>
          <w:lang w:val="pl-PL"/>
        </w:rPr>
        <w:t>5</w:t>
      </w:r>
      <w:r w:rsidR="001838C6">
        <w:rPr>
          <w:lang w:val="pl-PL"/>
        </w:rPr>
        <w:t xml:space="preserve"> - </w:t>
      </w:r>
      <w:r>
        <w:rPr>
          <w:lang w:val="pl-PL"/>
        </w:rPr>
        <w:t>Wynagrodzenie</w:t>
      </w:r>
    </w:p>
    <w:p w14:paraId="678AB5DF" w14:textId="77777777" w:rsidR="00D2259A" w:rsidRPr="00C804B9" w:rsidRDefault="00D2259A" w:rsidP="00281A14">
      <w:pPr>
        <w:rPr>
          <w:b/>
          <w:lang w:val="pl-PL"/>
        </w:rPr>
      </w:pPr>
      <w:r w:rsidRPr="00C804B9">
        <w:rPr>
          <w:b/>
          <w:lang w:val="pl-PL"/>
        </w:rPr>
        <w:t>Terminy Płatności:</w:t>
      </w:r>
    </w:p>
    <w:p w14:paraId="1AAB2AB1" w14:textId="551DC966" w:rsidR="00D2259A" w:rsidRPr="001838C6" w:rsidRDefault="00AB41EB" w:rsidP="00AB41EB">
      <w:pPr>
        <w:numPr>
          <w:ilvl w:val="0"/>
          <w:numId w:val="11"/>
        </w:numPr>
        <w:rPr>
          <w:szCs w:val="22"/>
          <w:lang w:val="pl-PL"/>
        </w:rPr>
      </w:pPr>
      <w:r w:rsidRPr="001838C6">
        <w:rPr>
          <w:szCs w:val="22"/>
          <w:lang w:val="pl-PL"/>
        </w:rPr>
        <w:t>[---]</w:t>
      </w:r>
      <w:r w:rsidR="00D2259A" w:rsidRPr="001838C6">
        <w:rPr>
          <w:szCs w:val="22"/>
          <w:lang w:val="pl-PL"/>
        </w:rPr>
        <w:t>% Wynagrodzenia –</w:t>
      </w:r>
      <w:r w:rsidR="00B313EE" w:rsidRPr="001838C6">
        <w:rPr>
          <w:szCs w:val="22"/>
          <w:lang w:val="pl-PL"/>
        </w:rPr>
        <w:t xml:space="preserve"> </w:t>
      </w:r>
      <w:r w:rsidR="001A0F53">
        <w:rPr>
          <w:szCs w:val="22"/>
          <w:lang w:val="pl-PL"/>
        </w:rPr>
        <w:t xml:space="preserve">płatne </w:t>
      </w:r>
      <w:r w:rsidR="00B313EE" w:rsidRPr="001838C6">
        <w:rPr>
          <w:szCs w:val="22"/>
          <w:lang w:val="pl-PL"/>
        </w:rPr>
        <w:t>po</w:t>
      </w:r>
      <w:r w:rsidR="00D2259A" w:rsidRPr="001838C6">
        <w:rPr>
          <w:szCs w:val="22"/>
          <w:lang w:val="pl-PL"/>
        </w:rPr>
        <w:t xml:space="preserve"> </w:t>
      </w:r>
      <w:r w:rsidRPr="001838C6">
        <w:rPr>
          <w:szCs w:val="22"/>
          <w:lang w:val="pl-PL"/>
        </w:rPr>
        <w:t>[-----]</w:t>
      </w:r>
      <w:r w:rsidR="00D2259A" w:rsidRPr="001838C6">
        <w:rPr>
          <w:szCs w:val="22"/>
          <w:lang w:val="pl-PL"/>
        </w:rPr>
        <w:t xml:space="preserve"> </w:t>
      </w:r>
    </w:p>
    <w:p w14:paraId="3391994D" w14:textId="196221AE" w:rsidR="00D2259A" w:rsidRPr="001838C6" w:rsidRDefault="00AB41EB" w:rsidP="00D2259A">
      <w:pPr>
        <w:numPr>
          <w:ilvl w:val="0"/>
          <w:numId w:val="11"/>
        </w:numPr>
        <w:rPr>
          <w:szCs w:val="22"/>
          <w:lang w:val="pl-PL"/>
        </w:rPr>
      </w:pPr>
      <w:r w:rsidRPr="001838C6">
        <w:rPr>
          <w:szCs w:val="22"/>
          <w:lang w:val="pl-PL"/>
        </w:rPr>
        <w:t>[---]</w:t>
      </w:r>
      <w:r w:rsidR="00D2259A" w:rsidRPr="001838C6">
        <w:rPr>
          <w:szCs w:val="22"/>
          <w:lang w:val="pl-PL"/>
        </w:rPr>
        <w:t xml:space="preserve">% Wynagrodzenia </w:t>
      </w:r>
      <w:r w:rsidR="001A0F53">
        <w:rPr>
          <w:szCs w:val="22"/>
          <w:lang w:val="pl-PL"/>
        </w:rPr>
        <w:t xml:space="preserve">– płatne </w:t>
      </w:r>
      <w:r w:rsidR="00B313EE" w:rsidRPr="001838C6">
        <w:rPr>
          <w:szCs w:val="22"/>
          <w:lang w:val="pl-PL"/>
        </w:rPr>
        <w:t>po</w:t>
      </w:r>
      <w:r w:rsidR="00D2259A" w:rsidRPr="001838C6">
        <w:rPr>
          <w:szCs w:val="22"/>
          <w:lang w:val="pl-PL"/>
        </w:rPr>
        <w:t xml:space="preserve"> </w:t>
      </w:r>
      <w:r w:rsidRPr="001838C6">
        <w:rPr>
          <w:szCs w:val="22"/>
          <w:lang w:val="pl-PL"/>
        </w:rPr>
        <w:t>[-----]</w:t>
      </w:r>
    </w:p>
    <w:p w14:paraId="73B2E002" w14:textId="1FCFDE46" w:rsidR="00D2259A" w:rsidRPr="001838C6" w:rsidRDefault="00AB41EB" w:rsidP="00D2259A">
      <w:pPr>
        <w:numPr>
          <w:ilvl w:val="0"/>
          <w:numId w:val="11"/>
        </w:numPr>
        <w:rPr>
          <w:szCs w:val="22"/>
          <w:lang w:val="pl-PL"/>
        </w:rPr>
      </w:pPr>
      <w:r w:rsidRPr="001838C6">
        <w:rPr>
          <w:szCs w:val="22"/>
          <w:lang w:val="pl-PL"/>
        </w:rPr>
        <w:t>[-----]</w:t>
      </w:r>
      <w:r w:rsidR="00D2259A" w:rsidRPr="001838C6">
        <w:rPr>
          <w:szCs w:val="22"/>
          <w:lang w:val="pl-PL"/>
        </w:rPr>
        <w:t xml:space="preserve">% Wynagrodzenia </w:t>
      </w:r>
      <w:r w:rsidR="001A0F53">
        <w:rPr>
          <w:szCs w:val="22"/>
          <w:lang w:val="pl-PL"/>
        </w:rPr>
        <w:t xml:space="preserve">– płatne </w:t>
      </w:r>
      <w:r w:rsidR="00B313EE" w:rsidRPr="001838C6">
        <w:rPr>
          <w:szCs w:val="22"/>
          <w:lang w:val="pl-PL"/>
        </w:rPr>
        <w:t>po</w:t>
      </w:r>
      <w:r w:rsidR="00C804B9" w:rsidRPr="001838C6">
        <w:rPr>
          <w:szCs w:val="22"/>
          <w:lang w:val="pl-PL"/>
        </w:rPr>
        <w:t xml:space="preserve"> </w:t>
      </w:r>
      <w:r w:rsidRPr="001838C6">
        <w:rPr>
          <w:szCs w:val="22"/>
          <w:lang w:val="pl-PL"/>
        </w:rPr>
        <w:t>[-----]</w:t>
      </w:r>
    </w:p>
    <w:p w14:paraId="6922438A" w14:textId="75252C92" w:rsidR="00EB17E9" w:rsidRDefault="00EB17E9" w:rsidP="006355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color w:val="000000"/>
          <w:szCs w:val="22"/>
          <w:lang w:val="pl-PL"/>
        </w:rPr>
      </w:pPr>
      <w:r w:rsidRPr="001838C6">
        <w:rPr>
          <w:color w:val="000000"/>
          <w:szCs w:val="22"/>
          <w:lang w:val="pl-PL"/>
        </w:rPr>
        <w:t xml:space="preserve">Wynagrodzenie płatne będzie częściami (zgodnie z powyższym podziałem) za wykonanie poszczególnych etapów prac, na podstawie zatwierdzonego przez Sponsora protokołu zdawczo-odbiorczego potwierdzającego wykonanie danego zakresu prac. </w:t>
      </w:r>
    </w:p>
    <w:p w14:paraId="30069753" w14:textId="77777777" w:rsidR="006355C1" w:rsidRPr="001838C6" w:rsidRDefault="006355C1" w:rsidP="006355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napToGrid w:val="0"/>
          <w:color w:val="000000"/>
          <w:szCs w:val="22"/>
          <w:lang w:val="pl-PL" w:eastAsia="pl-PL"/>
        </w:rPr>
      </w:pPr>
    </w:p>
    <w:p w14:paraId="453DF44B" w14:textId="77777777" w:rsidR="001A0F53" w:rsidRPr="001A0F53" w:rsidRDefault="00EB17E9" w:rsidP="006355C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Cs w:val="22"/>
          <w:lang w:val="pl-PL"/>
        </w:rPr>
      </w:pPr>
      <w:r w:rsidRPr="001838C6">
        <w:rPr>
          <w:snapToGrid w:val="0"/>
          <w:color w:val="000000"/>
          <w:szCs w:val="22"/>
          <w:lang w:val="pl-PL"/>
        </w:rPr>
        <w:t xml:space="preserve">Podstawą do wystawienia faktury końcowej jest protokół odbioru końcowego </w:t>
      </w:r>
      <w:r w:rsidR="004E109C" w:rsidRPr="001838C6">
        <w:rPr>
          <w:snapToGrid w:val="0"/>
          <w:color w:val="000000"/>
          <w:szCs w:val="22"/>
          <w:lang w:val="pl-PL"/>
        </w:rPr>
        <w:t>bez uwag</w:t>
      </w:r>
      <w:r w:rsidR="001A0F53">
        <w:rPr>
          <w:snapToGrid w:val="0"/>
          <w:color w:val="000000"/>
          <w:szCs w:val="22"/>
          <w:lang w:val="pl-PL"/>
        </w:rPr>
        <w:t xml:space="preserve"> </w:t>
      </w:r>
      <w:r w:rsidRPr="001A0F53">
        <w:rPr>
          <w:color w:val="000000"/>
          <w:szCs w:val="22"/>
          <w:lang w:val="pl-PL"/>
        </w:rPr>
        <w:t>podpisany przez Strony.</w:t>
      </w:r>
      <w:r w:rsidR="001A0F53" w:rsidRPr="001A0F53">
        <w:rPr>
          <w:lang w:val="pl-PL"/>
        </w:rPr>
        <w:t xml:space="preserve"> </w:t>
      </w:r>
    </w:p>
    <w:p w14:paraId="0CDB81D8" w14:textId="77777777" w:rsidR="001A0F53" w:rsidRDefault="001A0F53" w:rsidP="001A0F5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left"/>
        <w:rPr>
          <w:szCs w:val="22"/>
          <w:lang w:val="pl-PL"/>
        </w:rPr>
      </w:pPr>
    </w:p>
    <w:p w14:paraId="257F41C8" w14:textId="77777777" w:rsidR="001A0F53" w:rsidRDefault="001A0F53" w:rsidP="001A0F5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left"/>
        <w:rPr>
          <w:szCs w:val="22"/>
          <w:lang w:val="pl-PL"/>
        </w:rPr>
      </w:pPr>
    </w:p>
    <w:p w14:paraId="3534AA2B" w14:textId="77777777" w:rsidR="001A0F53" w:rsidRDefault="001A0F53" w:rsidP="001A0F5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left"/>
        <w:rPr>
          <w:szCs w:val="22"/>
          <w:lang w:val="pl-PL"/>
        </w:rPr>
      </w:pPr>
    </w:p>
    <w:p w14:paraId="4883830D" w14:textId="77777777" w:rsidR="001A0F53" w:rsidRDefault="001A0F53" w:rsidP="001A0F5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left"/>
        <w:rPr>
          <w:szCs w:val="22"/>
          <w:lang w:val="pl-PL"/>
        </w:rPr>
      </w:pPr>
    </w:p>
    <w:p w14:paraId="68781DD1" w14:textId="77777777" w:rsidR="001A0F53" w:rsidRDefault="001A0F53" w:rsidP="001A0F5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left"/>
        <w:rPr>
          <w:szCs w:val="22"/>
          <w:lang w:val="pl-PL"/>
        </w:rPr>
      </w:pPr>
    </w:p>
    <w:p w14:paraId="5FE50E26" w14:textId="77777777" w:rsidR="001A0F53" w:rsidRDefault="001A0F53" w:rsidP="001A0F5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left"/>
        <w:rPr>
          <w:szCs w:val="22"/>
          <w:lang w:val="pl-PL"/>
        </w:rPr>
      </w:pPr>
    </w:p>
    <w:p w14:paraId="0C022DFA" w14:textId="77777777" w:rsidR="001A0F53" w:rsidRDefault="001A0F53" w:rsidP="001A0F5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left"/>
        <w:rPr>
          <w:szCs w:val="22"/>
          <w:lang w:val="pl-PL"/>
        </w:rPr>
      </w:pPr>
    </w:p>
    <w:p w14:paraId="09ACD599" w14:textId="77777777" w:rsidR="001A0F53" w:rsidRDefault="001A0F53" w:rsidP="001A0F5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left"/>
        <w:rPr>
          <w:szCs w:val="22"/>
          <w:lang w:val="pl-PL"/>
        </w:rPr>
      </w:pPr>
    </w:p>
    <w:p w14:paraId="5C429D7C" w14:textId="77777777" w:rsidR="001A0F53" w:rsidRDefault="001A0F53" w:rsidP="001A0F5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left"/>
        <w:rPr>
          <w:szCs w:val="22"/>
          <w:lang w:val="pl-PL"/>
        </w:rPr>
      </w:pPr>
    </w:p>
    <w:p w14:paraId="62888119" w14:textId="77777777" w:rsidR="001A0F53" w:rsidRDefault="001A0F53" w:rsidP="001A0F5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left"/>
        <w:rPr>
          <w:szCs w:val="22"/>
          <w:lang w:val="pl-PL"/>
        </w:rPr>
      </w:pPr>
    </w:p>
    <w:p w14:paraId="4E08DB2E" w14:textId="77777777" w:rsidR="001A0F53" w:rsidRDefault="001A0F53" w:rsidP="001A0F5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left"/>
        <w:rPr>
          <w:szCs w:val="22"/>
          <w:lang w:val="pl-PL"/>
        </w:rPr>
      </w:pPr>
    </w:p>
    <w:p w14:paraId="13390AFE" w14:textId="77777777" w:rsidR="001A0F53" w:rsidRDefault="001A0F53" w:rsidP="001A0F5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left"/>
        <w:rPr>
          <w:szCs w:val="22"/>
          <w:lang w:val="pl-PL"/>
        </w:rPr>
      </w:pPr>
    </w:p>
    <w:p w14:paraId="311318C6" w14:textId="77777777" w:rsidR="001A0F53" w:rsidRDefault="001A0F53" w:rsidP="001A0F5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left"/>
        <w:rPr>
          <w:szCs w:val="22"/>
          <w:lang w:val="pl-PL"/>
        </w:rPr>
      </w:pPr>
    </w:p>
    <w:p w14:paraId="520220E2" w14:textId="77777777" w:rsidR="001A0F53" w:rsidRDefault="001A0F53" w:rsidP="001A0F5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left"/>
        <w:rPr>
          <w:szCs w:val="22"/>
          <w:lang w:val="pl-PL"/>
        </w:rPr>
      </w:pPr>
    </w:p>
    <w:p w14:paraId="42A3C76F" w14:textId="77777777" w:rsidR="001A0F53" w:rsidRDefault="001A0F53" w:rsidP="001A0F5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left"/>
        <w:rPr>
          <w:szCs w:val="22"/>
          <w:lang w:val="pl-PL"/>
        </w:rPr>
      </w:pPr>
    </w:p>
    <w:p w14:paraId="0B3A81DB" w14:textId="77777777" w:rsidR="001A0F53" w:rsidRDefault="001A0F53" w:rsidP="001A0F5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left"/>
        <w:rPr>
          <w:szCs w:val="22"/>
          <w:lang w:val="pl-PL"/>
        </w:rPr>
      </w:pPr>
    </w:p>
    <w:p w14:paraId="7D28A8F2" w14:textId="77777777" w:rsidR="001A0F53" w:rsidRDefault="001A0F53" w:rsidP="001A0F5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left"/>
        <w:rPr>
          <w:szCs w:val="22"/>
          <w:lang w:val="pl-PL"/>
        </w:rPr>
      </w:pPr>
    </w:p>
    <w:p w14:paraId="6ED777A3" w14:textId="77777777" w:rsidR="001A0F53" w:rsidRDefault="001A0F53" w:rsidP="001A0F5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left"/>
        <w:rPr>
          <w:szCs w:val="22"/>
          <w:lang w:val="pl-PL"/>
        </w:rPr>
      </w:pPr>
    </w:p>
    <w:p w14:paraId="68020D2B" w14:textId="77777777" w:rsidR="001A0F53" w:rsidRDefault="001A0F53" w:rsidP="001A0F5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left"/>
        <w:rPr>
          <w:szCs w:val="22"/>
          <w:lang w:val="pl-PL"/>
        </w:rPr>
      </w:pPr>
    </w:p>
    <w:p w14:paraId="2EC5910C" w14:textId="77777777" w:rsidR="001A0F53" w:rsidRDefault="001A0F53" w:rsidP="001A0F5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left"/>
        <w:rPr>
          <w:szCs w:val="22"/>
          <w:lang w:val="pl-PL"/>
        </w:rPr>
      </w:pPr>
    </w:p>
    <w:p w14:paraId="60B7F761" w14:textId="77777777" w:rsidR="001A0F53" w:rsidRDefault="001A0F53" w:rsidP="001A0F5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left"/>
        <w:rPr>
          <w:szCs w:val="22"/>
          <w:lang w:val="pl-PL"/>
        </w:rPr>
      </w:pPr>
    </w:p>
    <w:p w14:paraId="1066AC98" w14:textId="77777777" w:rsidR="001A0F53" w:rsidRDefault="001A0F53" w:rsidP="001A0F5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left"/>
        <w:rPr>
          <w:szCs w:val="22"/>
          <w:lang w:val="pl-PL"/>
        </w:rPr>
      </w:pPr>
    </w:p>
    <w:p w14:paraId="3F048236" w14:textId="77777777" w:rsidR="001A0F53" w:rsidRDefault="001A0F53" w:rsidP="001A0F5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left"/>
        <w:rPr>
          <w:szCs w:val="22"/>
          <w:lang w:val="pl-PL"/>
        </w:rPr>
      </w:pPr>
    </w:p>
    <w:p w14:paraId="5BAD6609" w14:textId="77777777" w:rsidR="001A0F53" w:rsidRDefault="001A0F53" w:rsidP="001A0F5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left"/>
        <w:rPr>
          <w:szCs w:val="22"/>
          <w:lang w:val="pl-PL"/>
        </w:rPr>
      </w:pPr>
    </w:p>
    <w:p w14:paraId="24C2DAE6" w14:textId="77777777" w:rsidR="001A0F53" w:rsidRDefault="001A0F53" w:rsidP="001A0F5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left"/>
        <w:rPr>
          <w:szCs w:val="22"/>
          <w:lang w:val="pl-PL"/>
        </w:rPr>
      </w:pPr>
    </w:p>
    <w:p w14:paraId="59C6CA79" w14:textId="77777777" w:rsidR="001A0F53" w:rsidRDefault="001A0F53" w:rsidP="001A0F5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left"/>
        <w:rPr>
          <w:szCs w:val="22"/>
          <w:lang w:val="pl-PL"/>
        </w:rPr>
      </w:pPr>
    </w:p>
    <w:p w14:paraId="0740D1A0" w14:textId="77777777" w:rsidR="001A0F53" w:rsidRDefault="001A0F53" w:rsidP="001A0F5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left"/>
        <w:rPr>
          <w:szCs w:val="22"/>
          <w:lang w:val="pl-PL"/>
        </w:rPr>
      </w:pPr>
    </w:p>
    <w:p w14:paraId="66CE3B2A" w14:textId="77777777" w:rsidR="001A0F53" w:rsidRDefault="001A0F53" w:rsidP="001A0F5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left"/>
        <w:rPr>
          <w:szCs w:val="22"/>
          <w:lang w:val="pl-PL"/>
        </w:rPr>
      </w:pPr>
    </w:p>
    <w:p w14:paraId="49097D37" w14:textId="77777777" w:rsidR="001A0F53" w:rsidRDefault="001A0F53" w:rsidP="001A0F5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left"/>
        <w:rPr>
          <w:szCs w:val="22"/>
          <w:lang w:val="pl-PL"/>
        </w:rPr>
      </w:pPr>
    </w:p>
    <w:p w14:paraId="327FACFE" w14:textId="77777777" w:rsidR="001A0F53" w:rsidRDefault="001A0F53" w:rsidP="001A0F5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left"/>
        <w:rPr>
          <w:szCs w:val="22"/>
          <w:lang w:val="pl-PL"/>
        </w:rPr>
      </w:pPr>
    </w:p>
    <w:p w14:paraId="4718FD1F" w14:textId="77777777" w:rsidR="001A0F53" w:rsidRDefault="001A0F53" w:rsidP="001A0F5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left"/>
        <w:rPr>
          <w:szCs w:val="22"/>
          <w:lang w:val="pl-PL"/>
        </w:rPr>
      </w:pPr>
    </w:p>
    <w:p w14:paraId="1214FA77" w14:textId="77777777" w:rsidR="001A0F53" w:rsidRDefault="001A0F53" w:rsidP="001A0F5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left"/>
        <w:rPr>
          <w:szCs w:val="22"/>
          <w:lang w:val="pl-PL"/>
        </w:rPr>
      </w:pPr>
    </w:p>
    <w:p w14:paraId="332BDB69" w14:textId="77777777" w:rsidR="001A0F53" w:rsidRDefault="001A0F53" w:rsidP="001A0F5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left"/>
        <w:rPr>
          <w:szCs w:val="22"/>
          <w:lang w:val="pl-PL"/>
        </w:rPr>
      </w:pPr>
    </w:p>
    <w:p w14:paraId="21F3D5B5" w14:textId="77777777" w:rsidR="001A0F53" w:rsidRDefault="001A0F53" w:rsidP="001A0F5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left"/>
        <w:rPr>
          <w:szCs w:val="22"/>
          <w:lang w:val="pl-PL"/>
        </w:rPr>
      </w:pPr>
    </w:p>
    <w:p w14:paraId="7EFC0EC4" w14:textId="77777777" w:rsidR="001A0F53" w:rsidRDefault="001A0F53" w:rsidP="001A0F5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left"/>
        <w:rPr>
          <w:szCs w:val="22"/>
          <w:lang w:val="pl-PL"/>
        </w:rPr>
      </w:pPr>
    </w:p>
    <w:p w14:paraId="010E5A91" w14:textId="77777777" w:rsidR="001A0F53" w:rsidRDefault="001A0F53" w:rsidP="001A0F5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left"/>
        <w:rPr>
          <w:szCs w:val="22"/>
          <w:lang w:val="pl-PL"/>
        </w:rPr>
      </w:pPr>
    </w:p>
    <w:p w14:paraId="2324066D" w14:textId="77777777" w:rsidR="001A0F53" w:rsidRDefault="001A0F53" w:rsidP="001A0F5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left"/>
        <w:rPr>
          <w:szCs w:val="22"/>
          <w:lang w:val="pl-PL"/>
        </w:rPr>
      </w:pPr>
    </w:p>
    <w:p w14:paraId="6DD253B2" w14:textId="77777777" w:rsidR="001A0F53" w:rsidRDefault="001A0F53" w:rsidP="001A0F5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left"/>
        <w:rPr>
          <w:szCs w:val="22"/>
          <w:lang w:val="pl-PL"/>
        </w:rPr>
      </w:pPr>
    </w:p>
    <w:p w14:paraId="74A6D7D6" w14:textId="77777777" w:rsidR="001A0F53" w:rsidRPr="001A0F53" w:rsidRDefault="001A0F53" w:rsidP="001A0F5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left"/>
        <w:rPr>
          <w:szCs w:val="22"/>
          <w:lang w:val="pl-PL"/>
        </w:rPr>
      </w:pPr>
    </w:p>
    <w:p w14:paraId="3A7C87FD" w14:textId="375E4469" w:rsidR="001A0F53" w:rsidRPr="001A0F53" w:rsidRDefault="001A0F53" w:rsidP="001A0F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left"/>
        <w:rPr>
          <w:b/>
          <w:bCs/>
          <w:szCs w:val="22"/>
          <w:lang w:val="pl-PL"/>
        </w:rPr>
      </w:pPr>
      <w:r w:rsidRPr="001A0F53">
        <w:rPr>
          <w:lang w:val="pl-PL"/>
        </w:rPr>
        <w:br/>
      </w:r>
      <w:r w:rsidRPr="001A0F53">
        <w:rPr>
          <w:b/>
          <w:bCs/>
          <w:lang w:val="pl-PL"/>
        </w:rPr>
        <w:t xml:space="preserve">ZAŁĄCZNIK </w:t>
      </w:r>
      <w:r w:rsidR="003B0750">
        <w:rPr>
          <w:b/>
          <w:bCs/>
          <w:lang w:val="pl-PL"/>
        </w:rPr>
        <w:t>6</w:t>
      </w:r>
      <w:r w:rsidRPr="001A0F53">
        <w:rPr>
          <w:b/>
          <w:bCs/>
          <w:lang w:val="pl-PL"/>
        </w:rPr>
        <w:t xml:space="preserve"> -</w:t>
      </w:r>
      <w:r>
        <w:rPr>
          <w:b/>
          <w:bCs/>
          <w:lang w:val="pl-PL"/>
        </w:rPr>
        <w:t>KLAUZULE INFORMACYJNE</w:t>
      </w:r>
    </w:p>
    <w:p w14:paraId="7A5928D8" w14:textId="029B9DC5" w:rsidR="001A0F53" w:rsidRPr="00555A32" w:rsidRDefault="001A0F53" w:rsidP="00E6462B">
      <w:pPr>
        <w:pStyle w:val="Akapitzlist"/>
        <w:numPr>
          <w:ilvl w:val="0"/>
          <w:numId w:val="16"/>
        </w:numPr>
        <w:suppressAutoHyphens/>
        <w:spacing w:before="120" w:after="120" w:line="276" w:lineRule="auto"/>
        <w:ind w:left="567" w:hanging="283"/>
        <w:jc w:val="both"/>
        <w:rPr>
          <w:sz w:val="22"/>
          <w:szCs w:val="22"/>
        </w:rPr>
      </w:pPr>
      <w:r w:rsidRPr="00555A32">
        <w:rPr>
          <w:sz w:val="22"/>
          <w:szCs w:val="22"/>
        </w:rPr>
        <w:t>Klauzula informacyjna Sponsora</w:t>
      </w:r>
    </w:p>
    <w:p w14:paraId="25E26C88" w14:textId="2D464B22" w:rsidR="006163C3" w:rsidRPr="00555A32" w:rsidRDefault="001A0F53" w:rsidP="00E6462B">
      <w:pPr>
        <w:pStyle w:val="Akapitzlist"/>
        <w:numPr>
          <w:ilvl w:val="0"/>
          <w:numId w:val="16"/>
        </w:numPr>
        <w:suppressAutoHyphens/>
        <w:spacing w:before="120" w:after="120" w:line="276" w:lineRule="auto"/>
        <w:ind w:left="567" w:hanging="283"/>
        <w:jc w:val="both"/>
        <w:rPr>
          <w:sz w:val="22"/>
          <w:szCs w:val="22"/>
        </w:rPr>
      </w:pPr>
      <w:r w:rsidRPr="00555A32">
        <w:rPr>
          <w:sz w:val="22"/>
          <w:szCs w:val="22"/>
        </w:rPr>
        <w:t>Klauzula informacyjna CRO</w:t>
      </w:r>
    </w:p>
    <w:p w14:paraId="77372769" w14:textId="77777777" w:rsidR="00555A32" w:rsidRDefault="00555A32" w:rsidP="00555A32">
      <w:pPr>
        <w:pStyle w:val="Akapitzlist"/>
        <w:suppressAutoHyphens/>
        <w:spacing w:before="120" w:after="120" w:line="276" w:lineRule="auto"/>
        <w:jc w:val="both"/>
        <w:rPr>
          <w:rFonts w:ascii="Garamond" w:hAnsi="Garamond"/>
        </w:rPr>
      </w:pPr>
    </w:p>
    <w:p w14:paraId="2448CA8C" w14:textId="77777777" w:rsidR="00555A32" w:rsidRDefault="00555A32" w:rsidP="00555A32">
      <w:pPr>
        <w:pStyle w:val="Akapitzlist"/>
        <w:suppressAutoHyphens/>
        <w:spacing w:before="120" w:after="120" w:line="276" w:lineRule="auto"/>
        <w:jc w:val="both"/>
        <w:rPr>
          <w:rFonts w:ascii="Garamond" w:hAnsi="Garamond"/>
        </w:rPr>
      </w:pPr>
    </w:p>
    <w:p w14:paraId="66E85F9C" w14:textId="77777777" w:rsidR="00555A32" w:rsidRDefault="00555A32" w:rsidP="00555A32">
      <w:pPr>
        <w:pStyle w:val="Akapitzlist"/>
        <w:suppressAutoHyphens/>
        <w:spacing w:before="120" w:after="120" w:line="276" w:lineRule="auto"/>
        <w:jc w:val="both"/>
        <w:rPr>
          <w:rFonts w:ascii="Garamond" w:hAnsi="Garamond"/>
        </w:rPr>
      </w:pPr>
    </w:p>
    <w:p w14:paraId="16D69599" w14:textId="77777777" w:rsidR="00555A32" w:rsidRDefault="00555A32" w:rsidP="00555A32">
      <w:pPr>
        <w:pStyle w:val="Akapitzlist"/>
        <w:suppressAutoHyphens/>
        <w:spacing w:before="120" w:after="120" w:line="276" w:lineRule="auto"/>
        <w:jc w:val="both"/>
        <w:rPr>
          <w:rFonts w:ascii="Garamond" w:hAnsi="Garamond"/>
        </w:rPr>
      </w:pPr>
    </w:p>
    <w:p w14:paraId="45A4D3A8" w14:textId="77777777" w:rsidR="00555A32" w:rsidRDefault="00555A32" w:rsidP="00555A32">
      <w:pPr>
        <w:pStyle w:val="Akapitzlist"/>
        <w:suppressAutoHyphens/>
        <w:spacing w:before="120" w:after="120" w:line="276" w:lineRule="auto"/>
        <w:jc w:val="both"/>
        <w:rPr>
          <w:rFonts w:ascii="Garamond" w:hAnsi="Garamond"/>
        </w:rPr>
      </w:pPr>
    </w:p>
    <w:p w14:paraId="68861082" w14:textId="77777777" w:rsidR="00555A32" w:rsidRDefault="00555A32" w:rsidP="00555A32">
      <w:pPr>
        <w:pStyle w:val="Akapitzlist"/>
        <w:suppressAutoHyphens/>
        <w:spacing w:before="120" w:after="120" w:line="276" w:lineRule="auto"/>
        <w:jc w:val="both"/>
        <w:rPr>
          <w:rFonts w:ascii="Garamond" w:hAnsi="Garamond"/>
        </w:rPr>
      </w:pPr>
    </w:p>
    <w:p w14:paraId="41786111" w14:textId="77777777" w:rsidR="00555A32" w:rsidRDefault="00555A32" w:rsidP="00555A32">
      <w:pPr>
        <w:pStyle w:val="Akapitzlist"/>
        <w:suppressAutoHyphens/>
        <w:spacing w:before="120" w:after="120" w:line="276" w:lineRule="auto"/>
        <w:jc w:val="both"/>
        <w:rPr>
          <w:rFonts w:ascii="Garamond" w:hAnsi="Garamond"/>
        </w:rPr>
      </w:pPr>
    </w:p>
    <w:p w14:paraId="5EB124B6" w14:textId="77777777" w:rsidR="00555A32" w:rsidRDefault="00555A32" w:rsidP="00555A32">
      <w:pPr>
        <w:pStyle w:val="Akapitzlist"/>
        <w:suppressAutoHyphens/>
        <w:spacing w:before="120" w:after="120" w:line="276" w:lineRule="auto"/>
        <w:jc w:val="both"/>
        <w:rPr>
          <w:rFonts w:ascii="Garamond" w:hAnsi="Garamond"/>
        </w:rPr>
      </w:pPr>
    </w:p>
    <w:p w14:paraId="6AD1469F" w14:textId="77777777" w:rsidR="00555A32" w:rsidRDefault="00555A32" w:rsidP="00555A32">
      <w:pPr>
        <w:pStyle w:val="Akapitzlist"/>
        <w:suppressAutoHyphens/>
        <w:spacing w:before="120" w:after="120" w:line="276" w:lineRule="auto"/>
        <w:jc w:val="both"/>
        <w:rPr>
          <w:rFonts w:ascii="Garamond" w:hAnsi="Garamond"/>
        </w:rPr>
      </w:pPr>
    </w:p>
    <w:p w14:paraId="04D495A8" w14:textId="77777777" w:rsidR="00555A32" w:rsidRDefault="00555A32" w:rsidP="00555A32">
      <w:pPr>
        <w:pStyle w:val="Akapitzlist"/>
        <w:suppressAutoHyphens/>
        <w:spacing w:before="120" w:after="120" w:line="276" w:lineRule="auto"/>
        <w:jc w:val="both"/>
        <w:rPr>
          <w:rFonts w:ascii="Garamond" w:hAnsi="Garamond"/>
        </w:rPr>
      </w:pPr>
    </w:p>
    <w:p w14:paraId="014B900A" w14:textId="77777777" w:rsidR="00555A32" w:rsidRDefault="00555A32" w:rsidP="00555A32">
      <w:pPr>
        <w:pStyle w:val="Akapitzlist"/>
        <w:suppressAutoHyphens/>
        <w:spacing w:before="120" w:after="120" w:line="276" w:lineRule="auto"/>
        <w:jc w:val="both"/>
        <w:rPr>
          <w:rFonts w:ascii="Garamond" w:hAnsi="Garamond"/>
        </w:rPr>
      </w:pPr>
    </w:p>
    <w:p w14:paraId="45957BB2" w14:textId="77777777" w:rsidR="00555A32" w:rsidRDefault="00555A32" w:rsidP="00555A32">
      <w:pPr>
        <w:pStyle w:val="Akapitzlist"/>
        <w:suppressAutoHyphens/>
        <w:spacing w:before="120" w:after="120" w:line="276" w:lineRule="auto"/>
        <w:jc w:val="both"/>
        <w:rPr>
          <w:rFonts w:ascii="Garamond" w:hAnsi="Garamond"/>
        </w:rPr>
      </w:pPr>
    </w:p>
    <w:p w14:paraId="1716E3DC" w14:textId="77777777" w:rsidR="00555A32" w:rsidRDefault="00555A32" w:rsidP="00555A32">
      <w:pPr>
        <w:pStyle w:val="Akapitzlist"/>
        <w:suppressAutoHyphens/>
        <w:spacing w:before="120" w:after="120" w:line="276" w:lineRule="auto"/>
        <w:jc w:val="both"/>
        <w:rPr>
          <w:rFonts w:ascii="Garamond" w:hAnsi="Garamond"/>
        </w:rPr>
      </w:pPr>
    </w:p>
    <w:p w14:paraId="289872B7" w14:textId="77777777" w:rsidR="00555A32" w:rsidRDefault="00555A32" w:rsidP="00555A32">
      <w:pPr>
        <w:pStyle w:val="Akapitzlist"/>
        <w:suppressAutoHyphens/>
        <w:spacing w:before="120" w:after="120" w:line="276" w:lineRule="auto"/>
        <w:jc w:val="both"/>
        <w:rPr>
          <w:rFonts w:ascii="Garamond" w:hAnsi="Garamond"/>
        </w:rPr>
      </w:pPr>
    </w:p>
    <w:p w14:paraId="6B75FCEB" w14:textId="77777777" w:rsidR="00555A32" w:rsidRDefault="00555A32" w:rsidP="00555A32">
      <w:pPr>
        <w:pStyle w:val="Akapitzlist"/>
        <w:suppressAutoHyphens/>
        <w:spacing w:before="120" w:after="120" w:line="276" w:lineRule="auto"/>
        <w:jc w:val="both"/>
        <w:rPr>
          <w:rFonts w:ascii="Garamond" w:hAnsi="Garamond"/>
        </w:rPr>
      </w:pPr>
    </w:p>
    <w:p w14:paraId="1F9451C7" w14:textId="77777777" w:rsidR="00555A32" w:rsidRDefault="00555A32" w:rsidP="00555A32">
      <w:pPr>
        <w:pStyle w:val="Akapitzlist"/>
        <w:suppressAutoHyphens/>
        <w:spacing w:before="120" w:after="120" w:line="276" w:lineRule="auto"/>
        <w:jc w:val="both"/>
        <w:rPr>
          <w:rFonts w:ascii="Garamond" w:hAnsi="Garamond"/>
        </w:rPr>
      </w:pPr>
    </w:p>
    <w:p w14:paraId="042DDAA6" w14:textId="77777777" w:rsidR="00555A32" w:rsidRDefault="00555A32" w:rsidP="00555A32">
      <w:pPr>
        <w:pStyle w:val="Akapitzlist"/>
        <w:suppressAutoHyphens/>
        <w:spacing w:before="120" w:after="120" w:line="276" w:lineRule="auto"/>
        <w:jc w:val="both"/>
        <w:rPr>
          <w:rFonts w:ascii="Garamond" w:hAnsi="Garamond"/>
        </w:rPr>
      </w:pPr>
    </w:p>
    <w:p w14:paraId="50C3DBCA" w14:textId="77777777" w:rsidR="00555A32" w:rsidRDefault="00555A32" w:rsidP="00555A32">
      <w:pPr>
        <w:pStyle w:val="Akapitzlist"/>
        <w:suppressAutoHyphens/>
        <w:spacing w:before="120" w:after="120" w:line="276" w:lineRule="auto"/>
        <w:jc w:val="both"/>
        <w:rPr>
          <w:rFonts w:ascii="Garamond" w:hAnsi="Garamond"/>
        </w:rPr>
      </w:pPr>
    </w:p>
    <w:p w14:paraId="478A957C" w14:textId="77777777" w:rsidR="00555A32" w:rsidRDefault="00555A32" w:rsidP="00555A32">
      <w:pPr>
        <w:pStyle w:val="Akapitzlist"/>
        <w:suppressAutoHyphens/>
        <w:spacing w:before="120" w:after="120" w:line="276" w:lineRule="auto"/>
        <w:jc w:val="both"/>
        <w:rPr>
          <w:rFonts w:ascii="Garamond" w:hAnsi="Garamond"/>
        </w:rPr>
      </w:pPr>
    </w:p>
    <w:p w14:paraId="443FA5D9" w14:textId="77777777" w:rsidR="00555A32" w:rsidRDefault="00555A32" w:rsidP="00555A32">
      <w:pPr>
        <w:pStyle w:val="Akapitzlist"/>
        <w:suppressAutoHyphens/>
        <w:spacing w:before="120" w:after="120" w:line="276" w:lineRule="auto"/>
        <w:jc w:val="both"/>
        <w:rPr>
          <w:rFonts w:ascii="Garamond" w:hAnsi="Garamond"/>
        </w:rPr>
      </w:pPr>
    </w:p>
    <w:p w14:paraId="636DD605" w14:textId="77777777" w:rsidR="00555A32" w:rsidRDefault="00555A32" w:rsidP="00555A32">
      <w:pPr>
        <w:pStyle w:val="Akapitzlist"/>
        <w:suppressAutoHyphens/>
        <w:spacing w:before="120" w:after="120" w:line="276" w:lineRule="auto"/>
        <w:jc w:val="both"/>
        <w:rPr>
          <w:rFonts w:ascii="Garamond" w:hAnsi="Garamond"/>
        </w:rPr>
      </w:pPr>
    </w:p>
    <w:p w14:paraId="4618D8ED" w14:textId="77777777" w:rsidR="00555A32" w:rsidRDefault="00555A32" w:rsidP="00555A32">
      <w:pPr>
        <w:pStyle w:val="Akapitzlist"/>
        <w:suppressAutoHyphens/>
        <w:spacing w:before="120" w:after="120" w:line="276" w:lineRule="auto"/>
        <w:jc w:val="both"/>
        <w:rPr>
          <w:rFonts w:ascii="Garamond" w:hAnsi="Garamond"/>
        </w:rPr>
      </w:pPr>
    </w:p>
    <w:p w14:paraId="34841319" w14:textId="77777777" w:rsidR="00555A32" w:rsidRDefault="00555A32" w:rsidP="00555A32">
      <w:pPr>
        <w:pStyle w:val="Akapitzlist"/>
        <w:suppressAutoHyphens/>
        <w:spacing w:before="120" w:after="120" w:line="276" w:lineRule="auto"/>
        <w:jc w:val="both"/>
        <w:rPr>
          <w:rFonts w:ascii="Garamond" w:hAnsi="Garamond"/>
        </w:rPr>
      </w:pPr>
    </w:p>
    <w:p w14:paraId="51FA0CF9" w14:textId="77777777" w:rsidR="00555A32" w:rsidRDefault="00555A32" w:rsidP="00555A32">
      <w:pPr>
        <w:pStyle w:val="Akapitzlist"/>
        <w:suppressAutoHyphens/>
        <w:spacing w:before="120" w:after="120" w:line="276" w:lineRule="auto"/>
        <w:jc w:val="both"/>
        <w:rPr>
          <w:rFonts w:ascii="Garamond" w:hAnsi="Garamond"/>
        </w:rPr>
      </w:pPr>
    </w:p>
    <w:p w14:paraId="5D7A43B9" w14:textId="77777777" w:rsidR="00555A32" w:rsidRDefault="00555A32" w:rsidP="00555A32">
      <w:pPr>
        <w:pStyle w:val="Akapitzlist"/>
        <w:suppressAutoHyphens/>
        <w:spacing w:before="120" w:after="120" w:line="276" w:lineRule="auto"/>
        <w:jc w:val="both"/>
        <w:rPr>
          <w:rFonts w:ascii="Garamond" w:hAnsi="Garamond"/>
        </w:rPr>
      </w:pPr>
    </w:p>
    <w:p w14:paraId="288BB806" w14:textId="77777777" w:rsidR="00555A32" w:rsidRDefault="00555A32" w:rsidP="00555A32">
      <w:pPr>
        <w:pStyle w:val="Akapitzlist"/>
        <w:suppressAutoHyphens/>
        <w:spacing w:before="120" w:after="120" w:line="276" w:lineRule="auto"/>
        <w:jc w:val="both"/>
        <w:rPr>
          <w:rFonts w:ascii="Garamond" w:hAnsi="Garamond"/>
        </w:rPr>
      </w:pPr>
    </w:p>
    <w:p w14:paraId="3E3D27CF" w14:textId="77777777" w:rsidR="00555A32" w:rsidRDefault="00555A32" w:rsidP="00555A32">
      <w:pPr>
        <w:pStyle w:val="Akapitzlist"/>
        <w:suppressAutoHyphens/>
        <w:spacing w:before="120" w:after="120" w:line="276" w:lineRule="auto"/>
        <w:jc w:val="both"/>
        <w:rPr>
          <w:rFonts w:ascii="Garamond" w:hAnsi="Garamond"/>
        </w:rPr>
      </w:pPr>
    </w:p>
    <w:p w14:paraId="178E2E56" w14:textId="77777777" w:rsidR="00555A32" w:rsidRDefault="00555A32" w:rsidP="00555A32">
      <w:pPr>
        <w:pStyle w:val="Akapitzlist"/>
        <w:suppressAutoHyphens/>
        <w:spacing w:before="120" w:after="120" w:line="276" w:lineRule="auto"/>
        <w:jc w:val="both"/>
        <w:rPr>
          <w:rFonts w:ascii="Garamond" w:hAnsi="Garamond"/>
        </w:rPr>
      </w:pPr>
    </w:p>
    <w:p w14:paraId="0AD6C36C" w14:textId="77777777" w:rsidR="00555A32" w:rsidRDefault="00555A32" w:rsidP="00555A32">
      <w:pPr>
        <w:pStyle w:val="Akapitzlist"/>
        <w:suppressAutoHyphens/>
        <w:spacing w:before="120" w:after="120" w:line="276" w:lineRule="auto"/>
        <w:jc w:val="both"/>
        <w:rPr>
          <w:rFonts w:ascii="Garamond" w:hAnsi="Garamond"/>
        </w:rPr>
      </w:pPr>
    </w:p>
    <w:p w14:paraId="4ABCF8D1" w14:textId="77777777" w:rsidR="00555A32" w:rsidRDefault="00555A32" w:rsidP="00555A32">
      <w:pPr>
        <w:pStyle w:val="Akapitzlist"/>
        <w:suppressAutoHyphens/>
        <w:spacing w:before="120" w:after="120" w:line="276" w:lineRule="auto"/>
        <w:jc w:val="both"/>
        <w:rPr>
          <w:rFonts w:ascii="Garamond" w:hAnsi="Garamond"/>
        </w:rPr>
      </w:pPr>
    </w:p>
    <w:p w14:paraId="41F1C92B" w14:textId="77777777" w:rsidR="00555A32" w:rsidRDefault="00555A32" w:rsidP="00555A32">
      <w:pPr>
        <w:pStyle w:val="Akapitzlist"/>
        <w:suppressAutoHyphens/>
        <w:spacing w:before="120" w:after="120" w:line="276" w:lineRule="auto"/>
        <w:jc w:val="both"/>
        <w:rPr>
          <w:rFonts w:ascii="Garamond" w:hAnsi="Garamond"/>
        </w:rPr>
      </w:pPr>
    </w:p>
    <w:p w14:paraId="0DDA8C67" w14:textId="77777777" w:rsidR="00555A32" w:rsidRDefault="00555A32" w:rsidP="00555A32">
      <w:pPr>
        <w:pStyle w:val="Akapitzlist"/>
        <w:suppressAutoHyphens/>
        <w:spacing w:before="120" w:after="120" w:line="276" w:lineRule="auto"/>
        <w:jc w:val="both"/>
        <w:rPr>
          <w:rFonts w:ascii="Garamond" w:hAnsi="Garamond"/>
        </w:rPr>
      </w:pPr>
    </w:p>
    <w:p w14:paraId="5297C422" w14:textId="77777777" w:rsidR="00555A32" w:rsidRDefault="00555A32" w:rsidP="00555A32">
      <w:pPr>
        <w:pStyle w:val="Akapitzlist"/>
        <w:suppressAutoHyphens/>
        <w:spacing w:before="120" w:after="120" w:line="276" w:lineRule="auto"/>
        <w:jc w:val="both"/>
        <w:rPr>
          <w:rFonts w:ascii="Garamond" w:hAnsi="Garamond"/>
        </w:rPr>
      </w:pPr>
    </w:p>
    <w:p w14:paraId="3E2517A9" w14:textId="77777777" w:rsidR="00555A32" w:rsidRDefault="00555A32" w:rsidP="00555A32">
      <w:pPr>
        <w:pStyle w:val="Akapitzlist"/>
        <w:suppressAutoHyphens/>
        <w:spacing w:before="120" w:after="120" w:line="276" w:lineRule="auto"/>
        <w:jc w:val="both"/>
        <w:rPr>
          <w:rFonts w:ascii="Garamond" w:hAnsi="Garamond"/>
        </w:rPr>
      </w:pPr>
    </w:p>
    <w:p w14:paraId="7638546F" w14:textId="77777777" w:rsidR="00555A32" w:rsidRDefault="00555A32" w:rsidP="00555A32">
      <w:pPr>
        <w:pStyle w:val="Akapitzlist"/>
        <w:suppressAutoHyphens/>
        <w:spacing w:before="120" w:after="120" w:line="276" w:lineRule="auto"/>
        <w:jc w:val="both"/>
        <w:rPr>
          <w:rFonts w:ascii="Garamond" w:hAnsi="Garamond"/>
        </w:rPr>
      </w:pPr>
    </w:p>
    <w:p w14:paraId="6F79976D" w14:textId="77777777" w:rsidR="00555A32" w:rsidRDefault="00555A32" w:rsidP="00555A32">
      <w:pPr>
        <w:pStyle w:val="Akapitzlist"/>
        <w:suppressAutoHyphens/>
        <w:spacing w:before="120" w:after="120" w:line="276" w:lineRule="auto"/>
        <w:jc w:val="both"/>
        <w:rPr>
          <w:rFonts w:ascii="Garamond" w:hAnsi="Garamond"/>
        </w:rPr>
      </w:pPr>
    </w:p>
    <w:p w14:paraId="3FCF0366" w14:textId="77777777" w:rsidR="00555A32" w:rsidRDefault="00555A32" w:rsidP="00555A32">
      <w:pPr>
        <w:pStyle w:val="Akapitzlist"/>
        <w:suppressAutoHyphens/>
        <w:spacing w:before="120" w:after="120" w:line="276" w:lineRule="auto"/>
        <w:jc w:val="both"/>
        <w:rPr>
          <w:rFonts w:ascii="Garamond" w:hAnsi="Garamond"/>
        </w:rPr>
      </w:pPr>
    </w:p>
    <w:p w14:paraId="4EAC66EC" w14:textId="77777777" w:rsidR="00555A32" w:rsidRDefault="00555A32" w:rsidP="00555A32">
      <w:pPr>
        <w:pStyle w:val="Akapitzlist"/>
        <w:suppressAutoHyphens/>
        <w:spacing w:before="120" w:after="120" w:line="276" w:lineRule="auto"/>
        <w:jc w:val="both"/>
        <w:rPr>
          <w:rFonts w:ascii="Garamond" w:hAnsi="Garamond"/>
        </w:rPr>
      </w:pPr>
    </w:p>
    <w:p w14:paraId="49FF4FA3" w14:textId="77777777" w:rsidR="00555A32" w:rsidRDefault="00555A32" w:rsidP="00555A32">
      <w:pPr>
        <w:pStyle w:val="Akapitzlist"/>
        <w:suppressAutoHyphens/>
        <w:spacing w:before="120" w:after="120" w:line="276" w:lineRule="auto"/>
        <w:jc w:val="both"/>
        <w:rPr>
          <w:rFonts w:ascii="Garamond" w:hAnsi="Garamond"/>
        </w:rPr>
      </w:pPr>
    </w:p>
    <w:p w14:paraId="05A9F6C2" w14:textId="77777777" w:rsidR="00555A32" w:rsidRDefault="00555A32" w:rsidP="00555A32">
      <w:pPr>
        <w:pStyle w:val="Akapitzlist"/>
        <w:suppressAutoHyphens/>
        <w:spacing w:before="120" w:after="120" w:line="276" w:lineRule="auto"/>
        <w:jc w:val="both"/>
        <w:rPr>
          <w:rFonts w:ascii="Garamond" w:hAnsi="Garamond"/>
        </w:rPr>
      </w:pPr>
    </w:p>
    <w:p w14:paraId="2142151F" w14:textId="77777777" w:rsidR="00555A32" w:rsidRDefault="00555A32" w:rsidP="00555A32">
      <w:pPr>
        <w:pStyle w:val="Akapitzlist"/>
        <w:suppressAutoHyphens/>
        <w:spacing w:before="120" w:after="120" w:line="276" w:lineRule="auto"/>
        <w:jc w:val="both"/>
        <w:rPr>
          <w:rFonts w:ascii="Garamond" w:hAnsi="Garamond"/>
        </w:rPr>
      </w:pPr>
    </w:p>
    <w:p w14:paraId="6D8E4B95" w14:textId="367348DC" w:rsidR="00555A32" w:rsidRPr="001A0F53" w:rsidRDefault="00555A32" w:rsidP="00555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left"/>
        <w:rPr>
          <w:lang w:val="pl-PL"/>
        </w:rPr>
      </w:pPr>
      <w:r w:rsidRPr="001A0F53">
        <w:rPr>
          <w:lang w:val="pl-PL"/>
        </w:rPr>
        <w:lastRenderedPageBreak/>
        <w:br/>
      </w:r>
      <w:r w:rsidRPr="001A0F53">
        <w:rPr>
          <w:b/>
          <w:bCs/>
          <w:lang w:val="pl-PL"/>
        </w:rPr>
        <w:t xml:space="preserve">ZAŁĄCZNIK </w:t>
      </w:r>
      <w:r w:rsidR="003B0750">
        <w:rPr>
          <w:b/>
          <w:bCs/>
          <w:lang w:val="pl-PL"/>
        </w:rPr>
        <w:t>7</w:t>
      </w:r>
      <w:r w:rsidRPr="001A0F53">
        <w:rPr>
          <w:b/>
          <w:bCs/>
          <w:lang w:val="pl-PL"/>
        </w:rPr>
        <w:t xml:space="preserve"> -</w:t>
      </w:r>
      <w:r>
        <w:rPr>
          <w:b/>
          <w:bCs/>
          <w:lang w:val="pl-PL"/>
        </w:rPr>
        <w:t>WZÓR GWARANCJI</w:t>
      </w:r>
      <w:r w:rsidR="00901817">
        <w:rPr>
          <w:b/>
          <w:bCs/>
          <w:lang w:val="pl-PL"/>
        </w:rPr>
        <w:t xml:space="preserve"> JAKOŚCI</w:t>
      </w:r>
    </w:p>
    <w:sectPr w:rsidR="00555A32" w:rsidRPr="001A0F53">
      <w:headerReference w:type="default" r:id="rId23"/>
      <w:footerReference w:type="default" r:id="rId24"/>
      <w:endnotePr>
        <w:numFmt w:val="lowerLetter"/>
      </w:endnotePr>
      <w:pgSz w:w="11906" w:h="16838"/>
      <w:pgMar w:top="1440" w:right="1701" w:bottom="1134" w:left="1701" w:header="708" w:footer="28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7BE36" w14:textId="77777777" w:rsidR="00DB0CE8" w:rsidRDefault="00DB0CE8">
      <w:pPr>
        <w:pStyle w:val="Stopka"/>
        <w:pBdr>
          <w:top w:val="single" w:sz="4" w:space="1" w:color="C0C0C0"/>
        </w:pBdr>
      </w:pPr>
    </w:p>
    <w:p w14:paraId="2E08D118" w14:textId="77777777" w:rsidR="00DB0CE8" w:rsidRDefault="00DB0CE8">
      <w:pPr>
        <w:pStyle w:val="Stopka"/>
      </w:pPr>
    </w:p>
  </w:endnote>
  <w:endnote w:type="continuationSeparator" w:id="0">
    <w:p w14:paraId="760770B7" w14:textId="77777777" w:rsidR="00DB0CE8" w:rsidRDefault="00DB0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G Times">
    <w:altName w:val="Times New Roman"/>
    <w:charset w:val="00"/>
    <w:family w:val="roman"/>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auto"/>
    <w:pitch w:val="variable"/>
    <w:sig w:usb0="E0002AFF" w:usb1="C0007841" w:usb2="00000009" w:usb3="00000000" w:csb0="000001FF" w:csb1="00000000"/>
  </w:font>
  <w:font w:name="Copperplate33bc">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Noto Serif">
    <w:charset w:val="00"/>
    <w:family w:val="roman"/>
    <w:pitch w:val="variable"/>
    <w:sig w:usb0="E00002FF" w:usb1="500078FF" w:usb2="00000029"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Look w:val="0000" w:firstRow="0" w:lastRow="0" w:firstColumn="0" w:lastColumn="0" w:noHBand="0" w:noVBand="0"/>
    </w:tblPr>
    <w:tblGrid>
      <w:gridCol w:w="2900"/>
      <w:gridCol w:w="2900"/>
      <w:gridCol w:w="2900"/>
    </w:tblGrid>
    <w:tr w:rsidR="00275095" w14:paraId="1BBF914C" w14:textId="77777777">
      <w:trPr>
        <w:cantSplit/>
        <w:jc w:val="center"/>
      </w:trPr>
      <w:tc>
        <w:tcPr>
          <w:tcW w:w="2900" w:type="dxa"/>
          <w:vAlign w:val="bottom"/>
        </w:tcPr>
        <w:p w14:paraId="5C40F97A" w14:textId="77777777" w:rsidR="00275095" w:rsidRDefault="00275095">
          <w:pPr>
            <w:pStyle w:val="Stopka"/>
            <w:jc w:val="left"/>
            <w:rPr>
              <w:noProof/>
            </w:rPr>
          </w:pPr>
        </w:p>
      </w:tc>
      <w:tc>
        <w:tcPr>
          <w:tcW w:w="2900" w:type="dxa"/>
          <w:vAlign w:val="center"/>
        </w:tcPr>
        <w:p w14:paraId="43AFAA31" w14:textId="77777777" w:rsidR="00275095" w:rsidRDefault="00275095">
          <w:pPr>
            <w:pStyle w:val="Stopka"/>
            <w:jc w:val="center"/>
            <w:rPr>
              <w:noProof/>
              <w:sz w:val="22"/>
            </w:rPr>
          </w:pPr>
        </w:p>
      </w:tc>
      <w:tc>
        <w:tcPr>
          <w:tcW w:w="2900" w:type="dxa"/>
          <w:vAlign w:val="bottom"/>
        </w:tcPr>
        <w:p w14:paraId="4520F0B8" w14:textId="77777777" w:rsidR="00275095" w:rsidRDefault="00275095">
          <w:pPr>
            <w:pStyle w:val="Stopka"/>
            <w:jc w:val="right"/>
            <w:rPr>
              <w:noProof/>
            </w:rPr>
          </w:pPr>
        </w:p>
      </w:tc>
    </w:tr>
  </w:tbl>
  <w:p w14:paraId="1F35CAE8" w14:textId="77777777" w:rsidR="00275095" w:rsidRDefault="00275095">
    <w:pPr>
      <w:pStyle w:val="Stopka"/>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1B90A" w14:textId="77777777" w:rsidR="00DB0CE8" w:rsidRDefault="00DB0CE8">
      <w:pPr>
        <w:pStyle w:val="Stopka"/>
        <w:pBdr>
          <w:top w:val="single" w:sz="4" w:space="1" w:color="C0C0C0"/>
        </w:pBdr>
      </w:pPr>
    </w:p>
    <w:p w14:paraId="0134A10F" w14:textId="77777777" w:rsidR="00DB0CE8" w:rsidRDefault="00DB0CE8">
      <w:pPr>
        <w:pStyle w:val="Stopka"/>
      </w:pPr>
    </w:p>
  </w:footnote>
  <w:footnote w:type="continuationSeparator" w:id="0">
    <w:p w14:paraId="12C553C4" w14:textId="77777777" w:rsidR="00DB0CE8" w:rsidRDefault="00DB0CE8">
      <w:r>
        <w:continuationSeparator/>
      </w:r>
    </w:p>
  </w:footnote>
  <w:footnote w:id="1">
    <w:p w14:paraId="2C76E0AA" w14:textId="77777777" w:rsidR="0009128E" w:rsidRPr="00B132D3" w:rsidRDefault="0009128E" w:rsidP="0009128E">
      <w:pPr>
        <w:pStyle w:val="Tekstprzypisudolnego"/>
        <w:rPr>
          <w:rFonts w:ascii="Aptos" w:hAnsi="Aptos" w:cs="Aptos"/>
          <w:sz w:val="16"/>
          <w:szCs w:val="16"/>
          <w:lang w:val="pl-PL"/>
        </w:rPr>
      </w:pPr>
      <w:r w:rsidRPr="0009128E">
        <w:rPr>
          <w:rStyle w:val="Odwoanieprzypisudolnego"/>
          <w:rFonts w:ascii="Aptos" w:hAnsi="Aptos" w:cs="Aptos"/>
          <w:sz w:val="16"/>
          <w:szCs w:val="16"/>
        </w:rPr>
        <w:footnoteRef/>
      </w:r>
      <w:r w:rsidRPr="00B132D3">
        <w:rPr>
          <w:rFonts w:ascii="Aptos" w:hAnsi="Aptos" w:cs="Aptos"/>
          <w:sz w:val="16"/>
          <w:szCs w:val="16"/>
          <w:lang w:val="pl-PL"/>
        </w:rPr>
        <w:t xml:space="preserve"> Rozporządzenie Parlamentu Europejskiego I Rady (UE) 2016/679 z dnia 27 kwietnia 2016 r. w sprawie ochrony osób fizycznych w związku z przetwarzaniem danych osobowych i w sprawie swobodnego przepływu takich danych oraz uchylenia dyrektywy 95/46/WE.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Look w:val="0000" w:firstRow="0" w:lastRow="0" w:firstColumn="0" w:lastColumn="0" w:noHBand="0" w:noVBand="0"/>
    </w:tblPr>
    <w:tblGrid>
      <w:gridCol w:w="2552"/>
      <w:gridCol w:w="2552"/>
      <w:gridCol w:w="3588"/>
    </w:tblGrid>
    <w:tr w:rsidR="00275095" w14:paraId="7B096255" w14:textId="77777777">
      <w:trPr>
        <w:cantSplit/>
        <w:jc w:val="center"/>
      </w:trPr>
      <w:tc>
        <w:tcPr>
          <w:tcW w:w="2552" w:type="dxa"/>
          <w:vAlign w:val="bottom"/>
        </w:tcPr>
        <w:p w14:paraId="5C7296DF" w14:textId="77777777" w:rsidR="00275095" w:rsidRDefault="00275095">
          <w:pPr>
            <w:pStyle w:val="Nagwek"/>
            <w:jc w:val="left"/>
            <w:rPr>
              <w:noProof/>
            </w:rPr>
          </w:pPr>
        </w:p>
      </w:tc>
      <w:tc>
        <w:tcPr>
          <w:tcW w:w="2552" w:type="dxa"/>
          <w:vAlign w:val="center"/>
        </w:tcPr>
        <w:p w14:paraId="3312E22C" w14:textId="77777777" w:rsidR="00275095" w:rsidRDefault="00275095">
          <w:pPr>
            <w:pStyle w:val="Nagwek"/>
            <w:jc w:val="left"/>
            <w:rPr>
              <w:noProof/>
              <w:sz w:val="22"/>
            </w:rPr>
          </w:pPr>
        </w:p>
      </w:tc>
      <w:tc>
        <w:tcPr>
          <w:tcW w:w="3588" w:type="dxa"/>
          <w:vAlign w:val="bottom"/>
        </w:tcPr>
        <w:p w14:paraId="767B80CE" w14:textId="77777777" w:rsidR="00275095" w:rsidRDefault="00275095">
          <w:pPr>
            <w:pStyle w:val="Nagwek"/>
            <w:jc w:val="right"/>
            <w:rPr>
              <w:noProof/>
            </w:rPr>
          </w:pPr>
          <w:r>
            <w:rPr>
              <w:noProof/>
            </w:rPr>
            <w:fldChar w:fldCharType="begin"/>
          </w:r>
          <w:r>
            <w:rPr>
              <w:noProof/>
            </w:rPr>
            <w:instrText xml:space="preserve"> REF DRAFTDATE </w:instrText>
          </w:r>
          <w:r>
            <w:rPr>
              <w:noProof/>
            </w:rPr>
            <w:fldChar w:fldCharType="end"/>
          </w:r>
        </w:p>
      </w:tc>
    </w:tr>
  </w:tbl>
  <w:p w14:paraId="320E4EB1" w14:textId="77777777" w:rsidR="00275095" w:rsidRDefault="00275095">
    <w:pPr>
      <w:pStyle w:val="Nagwek"/>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14"/>
    <w:lvl w:ilvl="0">
      <w:start w:val="1"/>
      <w:numFmt w:val="decimal"/>
      <w:lvlText w:val="%1."/>
      <w:lvlJc w:val="left"/>
      <w:pPr>
        <w:tabs>
          <w:tab w:val="num" w:pos="360"/>
        </w:tabs>
      </w:p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40E4429"/>
    <w:multiLevelType w:val="hybridMultilevel"/>
    <w:tmpl w:val="20D86A2C"/>
    <w:lvl w:ilvl="0" w:tplc="7A50D0A6">
      <w:start w:val="1"/>
      <w:numFmt w:val="decimal"/>
      <w:lvlText w:val="%1)"/>
      <w:lvlJc w:val="left"/>
      <w:pPr>
        <w:ind w:left="2483" w:hanging="360"/>
      </w:pPr>
      <w:rPr>
        <w:rFonts w:ascii="Garamond" w:hAnsi="Garamond" w:cs="Arial" w:hint="default"/>
        <w:b w:val="0"/>
        <w:sz w:val="24"/>
        <w:szCs w:val="24"/>
      </w:rPr>
    </w:lvl>
    <w:lvl w:ilvl="1" w:tplc="04150019" w:tentative="1">
      <w:start w:val="1"/>
      <w:numFmt w:val="lowerLetter"/>
      <w:lvlText w:val="%2."/>
      <w:lvlJc w:val="left"/>
      <w:pPr>
        <w:ind w:left="3203" w:hanging="360"/>
      </w:p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2" w15:restartNumberingAfterBreak="0">
    <w:nsid w:val="05B647F0"/>
    <w:multiLevelType w:val="multilevel"/>
    <w:tmpl w:val="D5329BC4"/>
    <w:lvl w:ilvl="0">
      <w:start w:val="1"/>
      <w:numFmt w:val="upperLetter"/>
      <w:lvlRestart w:val="0"/>
      <w:pStyle w:val="PartHeadings"/>
      <w:lvlText w:val="Part %1"/>
      <w:lvlJc w:val="left"/>
      <w:pPr>
        <w:tabs>
          <w:tab w:val="num" w:pos="612"/>
        </w:tabs>
        <w:ind w:left="0" w:firstLine="0"/>
      </w:pPr>
      <w:rPr>
        <w:rFonts w:ascii="CG Times" w:hAnsi="CG Times"/>
        <w:b/>
        <w:sz w:val="21"/>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F0B3061"/>
    <w:multiLevelType w:val="hybridMultilevel"/>
    <w:tmpl w:val="A866E766"/>
    <w:lvl w:ilvl="0" w:tplc="0415001B">
      <w:start w:val="1"/>
      <w:numFmt w:val="lowerRoman"/>
      <w:lvlText w:val="%1."/>
      <w:lvlJc w:val="right"/>
      <w:pPr>
        <w:ind w:left="984" w:hanging="360"/>
      </w:pPr>
      <w:rPr>
        <w:rFonts w:hint="default"/>
      </w:rPr>
    </w:lvl>
    <w:lvl w:ilvl="1" w:tplc="FFFFFFFF" w:tentative="1">
      <w:start w:val="1"/>
      <w:numFmt w:val="lowerLetter"/>
      <w:lvlText w:val="%2."/>
      <w:lvlJc w:val="left"/>
      <w:pPr>
        <w:ind w:left="1704" w:hanging="360"/>
      </w:pPr>
    </w:lvl>
    <w:lvl w:ilvl="2" w:tplc="FFFFFFFF" w:tentative="1">
      <w:start w:val="1"/>
      <w:numFmt w:val="lowerRoman"/>
      <w:lvlText w:val="%3."/>
      <w:lvlJc w:val="right"/>
      <w:pPr>
        <w:ind w:left="2424" w:hanging="180"/>
      </w:pPr>
    </w:lvl>
    <w:lvl w:ilvl="3" w:tplc="FFFFFFFF" w:tentative="1">
      <w:start w:val="1"/>
      <w:numFmt w:val="decimal"/>
      <w:lvlText w:val="%4."/>
      <w:lvlJc w:val="left"/>
      <w:pPr>
        <w:ind w:left="3144" w:hanging="360"/>
      </w:pPr>
    </w:lvl>
    <w:lvl w:ilvl="4" w:tplc="FFFFFFFF" w:tentative="1">
      <w:start w:val="1"/>
      <w:numFmt w:val="lowerLetter"/>
      <w:lvlText w:val="%5."/>
      <w:lvlJc w:val="left"/>
      <w:pPr>
        <w:ind w:left="3864" w:hanging="360"/>
      </w:pPr>
    </w:lvl>
    <w:lvl w:ilvl="5" w:tplc="FFFFFFFF" w:tentative="1">
      <w:start w:val="1"/>
      <w:numFmt w:val="lowerRoman"/>
      <w:lvlText w:val="%6."/>
      <w:lvlJc w:val="right"/>
      <w:pPr>
        <w:ind w:left="4584" w:hanging="180"/>
      </w:pPr>
    </w:lvl>
    <w:lvl w:ilvl="6" w:tplc="FFFFFFFF" w:tentative="1">
      <w:start w:val="1"/>
      <w:numFmt w:val="decimal"/>
      <w:lvlText w:val="%7."/>
      <w:lvlJc w:val="left"/>
      <w:pPr>
        <w:ind w:left="5304" w:hanging="360"/>
      </w:pPr>
    </w:lvl>
    <w:lvl w:ilvl="7" w:tplc="FFFFFFFF" w:tentative="1">
      <w:start w:val="1"/>
      <w:numFmt w:val="lowerLetter"/>
      <w:lvlText w:val="%8."/>
      <w:lvlJc w:val="left"/>
      <w:pPr>
        <w:ind w:left="6024" w:hanging="360"/>
      </w:pPr>
    </w:lvl>
    <w:lvl w:ilvl="8" w:tplc="FFFFFFFF" w:tentative="1">
      <w:start w:val="1"/>
      <w:numFmt w:val="lowerRoman"/>
      <w:lvlText w:val="%9."/>
      <w:lvlJc w:val="right"/>
      <w:pPr>
        <w:ind w:left="6744" w:hanging="180"/>
      </w:pPr>
    </w:lvl>
  </w:abstractNum>
  <w:abstractNum w:abstractNumId="4" w15:restartNumberingAfterBreak="0">
    <w:nsid w:val="1F96084F"/>
    <w:multiLevelType w:val="multilevel"/>
    <w:tmpl w:val="723C0C86"/>
    <w:lvl w:ilvl="0">
      <w:start w:val="1"/>
      <w:numFmt w:val="decimal"/>
      <w:pStyle w:val="ListArabic1"/>
      <w:lvlText w:val="(%1)"/>
      <w:lvlJc w:val="left"/>
      <w:pPr>
        <w:tabs>
          <w:tab w:val="num" w:pos="624"/>
        </w:tabs>
        <w:ind w:left="624" w:hanging="624"/>
      </w:pPr>
      <w:rPr>
        <w:rFonts w:ascii="CG Times" w:hAnsi="CG Times"/>
        <w:b w:val="0"/>
        <w:i w:val="0"/>
        <w:sz w:val="20"/>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5" w15:restartNumberingAfterBreak="0">
    <w:nsid w:val="28D9536E"/>
    <w:multiLevelType w:val="multilevel"/>
    <w:tmpl w:val="62C46624"/>
    <w:lvl w:ilvl="0">
      <w:start w:val="1"/>
      <w:numFmt w:val="upperLetter"/>
      <w:pStyle w:val="ListALPHACAPS1"/>
      <w:lvlText w:val="(%1)"/>
      <w:lvlJc w:val="left"/>
      <w:pPr>
        <w:tabs>
          <w:tab w:val="num" w:pos="624"/>
        </w:tabs>
        <w:ind w:left="624" w:hanging="624"/>
      </w:pPr>
      <w:rPr>
        <w:rFonts w:ascii="CG Times" w:hAnsi="CG Times"/>
        <w:b w:val="0"/>
        <w:i w:val="0"/>
        <w:sz w:val="20"/>
      </w:rPr>
    </w:lvl>
    <w:lvl w:ilvl="1">
      <w:start w:val="1"/>
      <w:numFmt w:val="upperLetter"/>
      <w:pStyle w:val="LISTALPHACAPS2"/>
      <w:lvlText w:val="(%2)"/>
      <w:lvlJc w:val="left"/>
      <w:pPr>
        <w:tabs>
          <w:tab w:val="num" w:pos="1417"/>
        </w:tabs>
        <w:ind w:left="1417" w:hanging="793"/>
      </w:pPr>
      <w:rPr>
        <w:b w:val="0"/>
        <w:i w:val="0"/>
        <w:sz w:val="20"/>
      </w:rPr>
    </w:lvl>
    <w:lvl w:ilvl="2">
      <w:start w:val="1"/>
      <w:numFmt w:val="upperLetter"/>
      <w:pStyle w:val="LISTALPHACAPS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6" w15:restartNumberingAfterBreak="0">
    <w:nsid w:val="2C5162F5"/>
    <w:multiLevelType w:val="hybridMultilevel"/>
    <w:tmpl w:val="3B1AB2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D067609"/>
    <w:multiLevelType w:val="multilevel"/>
    <w:tmpl w:val="EF3C73EE"/>
    <w:lvl w:ilvl="0">
      <w:start w:val="1"/>
      <w:numFmt w:val="decimal"/>
      <w:pStyle w:val="Nagwek1"/>
      <w:lvlText w:val="%1."/>
      <w:lvlJc w:val="left"/>
      <w:pPr>
        <w:tabs>
          <w:tab w:val="num" w:pos="624"/>
        </w:tabs>
        <w:ind w:left="624" w:hanging="624"/>
      </w:pPr>
      <w:rPr>
        <w:rFonts w:ascii="CG Times" w:hAnsi="CG Times" w:hint="default"/>
        <w:b w:val="0"/>
        <w:i w:val="0"/>
        <w:sz w:val="20"/>
      </w:rPr>
    </w:lvl>
    <w:lvl w:ilvl="1">
      <w:start w:val="1"/>
      <w:numFmt w:val="decimal"/>
      <w:pStyle w:val="Nagwek2"/>
      <w:lvlText w:val="%1.%2"/>
      <w:lvlJc w:val="left"/>
      <w:pPr>
        <w:tabs>
          <w:tab w:val="num" w:pos="624"/>
        </w:tabs>
        <w:ind w:left="624" w:hanging="624"/>
      </w:pPr>
      <w:rPr>
        <w:rFonts w:hint="default"/>
        <w:b w:val="0"/>
        <w:i w:val="0"/>
        <w:sz w:val="20"/>
      </w:rPr>
    </w:lvl>
    <w:lvl w:ilvl="2">
      <w:start w:val="1"/>
      <w:numFmt w:val="decimal"/>
      <w:pStyle w:val="Nagwek3"/>
      <w:lvlText w:val="%1.%2.%3"/>
      <w:lvlJc w:val="left"/>
      <w:pPr>
        <w:tabs>
          <w:tab w:val="num" w:pos="1417"/>
        </w:tabs>
        <w:ind w:left="1417" w:hanging="793"/>
      </w:pPr>
      <w:rPr>
        <w:rFonts w:hint="default"/>
        <w:b w:val="0"/>
        <w:i w:val="0"/>
        <w:sz w:val="18"/>
      </w:rPr>
    </w:lvl>
    <w:lvl w:ilvl="3">
      <w:start w:val="1"/>
      <w:numFmt w:val="lowerLetter"/>
      <w:pStyle w:val="Nagwek4"/>
      <w:lvlText w:val="(%4)"/>
      <w:lvlJc w:val="left"/>
      <w:pPr>
        <w:tabs>
          <w:tab w:val="num" w:pos="1928"/>
        </w:tabs>
        <w:ind w:left="1928" w:hanging="511"/>
      </w:pPr>
      <w:rPr>
        <w:rFonts w:hint="default"/>
        <w:b w:val="0"/>
        <w:i w:val="0"/>
        <w:sz w:val="20"/>
      </w:rPr>
    </w:lvl>
    <w:lvl w:ilvl="4">
      <w:start w:val="1"/>
      <w:numFmt w:val="lowerRoman"/>
      <w:pStyle w:val="Nagwek5"/>
      <w:lvlText w:val="(%5)"/>
      <w:lvlJc w:val="left"/>
      <w:pPr>
        <w:tabs>
          <w:tab w:val="num" w:pos="2438"/>
        </w:tabs>
        <w:ind w:left="2438" w:hanging="510"/>
      </w:pPr>
      <w:rPr>
        <w:rFonts w:hint="default"/>
        <w:b w:val="0"/>
        <w:i w:val="0"/>
        <w:sz w:val="18"/>
      </w:rPr>
    </w:lvl>
    <w:lvl w:ilvl="5">
      <w:start w:val="1"/>
      <w:numFmt w:val="decimal"/>
      <w:pStyle w:val="Nagwek6"/>
      <w:lvlText w:val="(%6)"/>
      <w:lvlJc w:val="left"/>
      <w:pPr>
        <w:tabs>
          <w:tab w:val="num" w:pos="2948"/>
        </w:tabs>
        <w:ind w:left="2948" w:hanging="510"/>
      </w:pPr>
      <w:rPr>
        <w:rFonts w:hint="default"/>
        <w:b w:val="0"/>
        <w:i w:val="0"/>
        <w:sz w:val="20"/>
      </w:rPr>
    </w:lvl>
    <w:lvl w:ilvl="6">
      <w:start w:val="1"/>
      <w:numFmt w:val="none"/>
      <w:pStyle w:val="Nagwek7"/>
      <w:suff w:val="nothing"/>
      <w:lvlText w:val=""/>
      <w:lvlJc w:val="left"/>
      <w:pPr>
        <w:ind w:left="0" w:firstLine="0"/>
      </w:pPr>
      <w:rPr>
        <w:rFonts w:hint="default"/>
      </w:rPr>
    </w:lvl>
    <w:lvl w:ilvl="7">
      <w:start w:val="1"/>
      <w:numFmt w:val="none"/>
      <w:pStyle w:val="Nagwek8"/>
      <w:suff w:val="nothing"/>
      <w:lvlText w:val=""/>
      <w:lvlJc w:val="left"/>
      <w:pPr>
        <w:ind w:left="0" w:firstLine="0"/>
      </w:pPr>
      <w:rPr>
        <w:rFonts w:hint="default"/>
      </w:rPr>
    </w:lvl>
    <w:lvl w:ilvl="8">
      <w:start w:val="1"/>
      <w:numFmt w:val="decimal"/>
      <w:lvlRestart w:val="0"/>
      <w:pStyle w:val="Nagwek9"/>
      <w:lvlText w:val="ZAŁĄCZNIK %9"/>
      <w:lvlJc w:val="left"/>
      <w:pPr>
        <w:tabs>
          <w:tab w:val="num" w:pos="10305"/>
        </w:tabs>
        <w:ind w:left="8505" w:firstLine="0"/>
      </w:pPr>
      <w:rPr>
        <w:rFonts w:hint="default"/>
        <w:b/>
        <w:i w:val="0"/>
        <w:caps/>
        <w:smallCaps w:val="0"/>
        <w:sz w:val="22"/>
      </w:rPr>
    </w:lvl>
  </w:abstractNum>
  <w:abstractNum w:abstractNumId="8" w15:restartNumberingAfterBreak="0">
    <w:nsid w:val="31F65B72"/>
    <w:multiLevelType w:val="multilevel"/>
    <w:tmpl w:val="501C9830"/>
    <w:lvl w:ilvl="0">
      <w:start w:val="1"/>
      <w:numFmt w:val="lowerRoman"/>
      <w:pStyle w:val="ListRoman1"/>
      <w:lvlText w:val="(%1)"/>
      <w:lvlJc w:val="left"/>
      <w:pPr>
        <w:tabs>
          <w:tab w:val="num" w:pos="624"/>
        </w:tabs>
        <w:ind w:left="624" w:hanging="624"/>
      </w:pPr>
      <w:rPr>
        <w:rFonts w:ascii="CG Times" w:hAnsi="CG Times"/>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9" w15:restartNumberingAfterBreak="0">
    <w:nsid w:val="42B14279"/>
    <w:multiLevelType w:val="multilevel"/>
    <w:tmpl w:val="E79619FA"/>
    <w:lvl w:ilvl="0">
      <w:start w:val="1"/>
      <w:numFmt w:val="decimal"/>
      <w:pStyle w:val="ListLegal1"/>
      <w:lvlText w:val="%1."/>
      <w:lvlJc w:val="left"/>
      <w:pPr>
        <w:tabs>
          <w:tab w:val="num" w:pos="624"/>
        </w:tabs>
        <w:ind w:left="624" w:hanging="624"/>
      </w:pPr>
      <w:rPr>
        <w:rFonts w:ascii="CG Times" w:hAnsi="CG Times"/>
        <w:b w:val="0"/>
        <w:i w:val="0"/>
        <w:sz w:val="20"/>
      </w:rPr>
    </w:lvl>
    <w:lvl w:ilvl="1">
      <w:start w:val="1"/>
      <w:numFmt w:val="decimal"/>
      <w:pStyle w:val="ListLegal2"/>
      <w:lvlText w:val="%1.%2"/>
      <w:lvlJc w:val="left"/>
      <w:pPr>
        <w:tabs>
          <w:tab w:val="num" w:pos="624"/>
        </w:tabs>
        <w:ind w:left="624" w:hanging="624"/>
      </w:pPr>
      <w:rPr>
        <w:b w:val="0"/>
        <w:i w:val="0"/>
        <w:sz w:val="20"/>
      </w:rPr>
    </w:lvl>
    <w:lvl w:ilvl="2">
      <w:start w:val="1"/>
      <w:numFmt w:val="decimal"/>
      <w:pStyle w:val="ListLegal3"/>
      <w:lvlText w:val="%1.%2.%3"/>
      <w:lvlJc w:val="left"/>
      <w:pPr>
        <w:tabs>
          <w:tab w:val="num" w:pos="1417"/>
        </w:tabs>
        <w:ind w:left="1417" w:hanging="793"/>
      </w:pPr>
      <w:rPr>
        <w:b w:val="0"/>
        <w:i w:val="0"/>
        <w:sz w:val="18"/>
      </w:rPr>
    </w:lvl>
    <w:lvl w:ilvl="3">
      <w:start w:val="1"/>
      <w:numFmt w:val="decimal"/>
      <w:pStyle w:val="ListArabic4"/>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0" w15:restartNumberingAfterBreak="0">
    <w:nsid w:val="481768CD"/>
    <w:multiLevelType w:val="hybridMultilevel"/>
    <w:tmpl w:val="AFD408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B762DFA"/>
    <w:multiLevelType w:val="hybridMultilevel"/>
    <w:tmpl w:val="EBF83B9E"/>
    <w:lvl w:ilvl="0" w:tplc="97D42AAA">
      <w:start w:val="1"/>
      <w:numFmt w:val="decimal"/>
      <w:lvlText w:val="%1."/>
      <w:lvlJc w:val="left"/>
      <w:pPr>
        <w:ind w:left="720" w:hanging="360"/>
      </w:pPr>
      <w:rPr>
        <w:rFonts w:ascii="Arial" w:hAnsi="Arial" w:cs="Arial" w:hint="default"/>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BD02098"/>
    <w:multiLevelType w:val="hybridMultilevel"/>
    <w:tmpl w:val="CBD402D2"/>
    <w:lvl w:ilvl="0" w:tplc="04150011">
      <w:start w:val="1"/>
      <w:numFmt w:val="decimal"/>
      <w:lvlText w:val="%1)"/>
      <w:lvlJc w:val="left"/>
      <w:pPr>
        <w:ind w:left="3267" w:hanging="360"/>
      </w:pPr>
      <w:rPr>
        <w:rFonts w:hint="default"/>
      </w:r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13"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4" w15:restartNumberingAfterBreak="0">
    <w:nsid w:val="5F7B33DD"/>
    <w:multiLevelType w:val="multilevel"/>
    <w:tmpl w:val="1B6689C0"/>
    <w:lvl w:ilvl="0">
      <w:start w:val="1"/>
      <w:numFmt w:val="lowerLetter"/>
      <w:pStyle w:val="NotesAlpha"/>
      <w:lvlText w:val="(%1)"/>
      <w:lvlJc w:val="left"/>
      <w:pPr>
        <w:tabs>
          <w:tab w:val="num" w:pos="624"/>
        </w:tabs>
        <w:ind w:left="624" w:hanging="624"/>
      </w:pPr>
    </w:lvl>
    <w:lvl w:ilvl="1">
      <w:start w:val="1"/>
      <w:numFmt w:val="decimal"/>
      <w:pStyle w:val="NotesArabic"/>
      <w:lvlText w:val="%2."/>
      <w:lvlJc w:val="left"/>
      <w:pPr>
        <w:tabs>
          <w:tab w:val="num" w:pos="624"/>
        </w:tabs>
        <w:ind w:left="624" w:hanging="624"/>
      </w:pPr>
    </w:lvl>
    <w:lvl w:ilvl="2">
      <w:start w:val="1"/>
      <w:numFmt w:val="lowerRoman"/>
      <w:pStyle w:val="NotesRoman"/>
      <w:lvlText w:val="(%3)"/>
      <w:lvlJc w:val="left"/>
      <w:pPr>
        <w:tabs>
          <w:tab w:val="num" w:pos="720"/>
        </w:tabs>
        <w:ind w:left="624" w:hanging="624"/>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7E7F35"/>
    <w:multiLevelType w:val="hybridMultilevel"/>
    <w:tmpl w:val="0540A08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738A3E0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16cid:durableId="2114209205">
    <w:abstractNumId w:val="13"/>
  </w:num>
  <w:num w:numId="2" w16cid:durableId="1918974478">
    <w:abstractNumId w:val="5"/>
  </w:num>
  <w:num w:numId="3" w16cid:durableId="2103335803">
    <w:abstractNumId w:val="4"/>
  </w:num>
  <w:num w:numId="4" w16cid:durableId="1269577740">
    <w:abstractNumId w:val="9"/>
  </w:num>
  <w:num w:numId="5" w16cid:durableId="1434519963">
    <w:abstractNumId w:val="8"/>
  </w:num>
  <w:num w:numId="6" w16cid:durableId="817260710">
    <w:abstractNumId w:val="7"/>
  </w:num>
  <w:num w:numId="7" w16cid:durableId="1716389813">
    <w:abstractNumId w:val="14"/>
  </w:num>
  <w:num w:numId="8" w16cid:durableId="1363361112">
    <w:abstractNumId w:val="14"/>
  </w:num>
  <w:num w:numId="9" w16cid:durableId="658774222">
    <w:abstractNumId w:val="14"/>
  </w:num>
  <w:num w:numId="10" w16cid:durableId="1157645335">
    <w:abstractNumId w:val="2"/>
  </w:num>
  <w:num w:numId="11" w16cid:durableId="1571043467">
    <w:abstractNumId w:val="15"/>
  </w:num>
  <w:num w:numId="12" w16cid:durableId="1908035450">
    <w:abstractNumId w:val="11"/>
  </w:num>
  <w:num w:numId="13" w16cid:durableId="802697866">
    <w:abstractNumId w:val="1"/>
  </w:num>
  <w:num w:numId="14" w16cid:durableId="1915753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22382042">
    <w:abstractNumId w:val="3"/>
  </w:num>
  <w:num w:numId="16" w16cid:durableId="959604731">
    <w:abstractNumId w:val="12"/>
  </w:num>
  <w:num w:numId="17" w16cid:durableId="1836263157">
    <w:abstractNumId w:val="10"/>
  </w:num>
  <w:num w:numId="18" w16cid:durableId="1463617143">
    <w:abstractNumId w:val="6"/>
  </w:num>
  <w:num w:numId="19" w16cid:durableId="2126531860">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YLE" w:val="10"/>
  </w:docVars>
  <w:rsids>
    <w:rsidRoot w:val="00281A14"/>
    <w:rsid w:val="00001C63"/>
    <w:rsid w:val="00004CCA"/>
    <w:rsid w:val="00011A59"/>
    <w:rsid w:val="0001458F"/>
    <w:rsid w:val="000260C1"/>
    <w:rsid w:val="00026C5B"/>
    <w:rsid w:val="000276F8"/>
    <w:rsid w:val="00030EA7"/>
    <w:rsid w:val="00034B6C"/>
    <w:rsid w:val="00040AA1"/>
    <w:rsid w:val="00056ACD"/>
    <w:rsid w:val="000838F9"/>
    <w:rsid w:val="00083E8D"/>
    <w:rsid w:val="0009128E"/>
    <w:rsid w:val="00091347"/>
    <w:rsid w:val="000B282D"/>
    <w:rsid w:val="000B4D3B"/>
    <w:rsid w:val="000C00C1"/>
    <w:rsid w:val="000D210F"/>
    <w:rsid w:val="000E5FF6"/>
    <w:rsid w:val="000E6DB8"/>
    <w:rsid w:val="00101592"/>
    <w:rsid w:val="00117CDE"/>
    <w:rsid w:val="001266FF"/>
    <w:rsid w:val="00163701"/>
    <w:rsid w:val="0016518E"/>
    <w:rsid w:val="0017468C"/>
    <w:rsid w:val="00183230"/>
    <w:rsid w:val="001838C6"/>
    <w:rsid w:val="001845D8"/>
    <w:rsid w:val="001868D9"/>
    <w:rsid w:val="001A0F53"/>
    <w:rsid w:val="001A4AE4"/>
    <w:rsid w:val="001C4106"/>
    <w:rsid w:val="001E0A6C"/>
    <w:rsid w:val="001E2AD8"/>
    <w:rsid w:val="001F3474"/>
    <w:rsid w:val="001F47E1"/>
    <w:rsid w:val="001F7A69"/>
    <w:rsid w:val="00206936"/>
    <w:rsid w:val="00217A04"/>
    <w:rsid w:val="00225428"/>
    <w:rsid w:val="002357D0"/>
    <w:rsid w:val="00237E1C"/>
    <w:rsid w:val="00262967"/>
    <w:rsid w:val="00270B2C"/>
    <w:rsid w:val="00275095"/>
    <w:rsid w:val="00281A14"/>
    <w:rsid w:val="002822CD"/>
    <w:rsid w:val="002A660D"/>
    <w:rsid w:val="002B1C67"/>
    <w:rsid w:val="002C2CCA"/>
    <w:rsid w:val="002F6F0C"/>
    <w:rsid w:val="002F762C"/>
    <w:rsid w:val="00303294"/>
    <w:rsid w:val="00315E22"/>
    <w:rsid w:val="00316099"/>
    <w:rsid w:val="00325D02"/>
    <w:rsid w:val="00356AE3"/>
    <w:rsid w:val="00362244"/>
    <w:rsid w:val="003639D6"/>
    <w:rsid w:val="00364EAE"/>
    <w:rsid w:val="00371B7C"/>
    <w:rsid w:val="00375166"/>
    <w:rsid w:val="00377EF2"/>
    <w:rsid w:val="003826B7"/>
    <w:rsid w:val="00384C37"/>
    <w:rsid w:val="00386006"/>
    <w:rsid w:val="003B0750"/>
    <w:rsid w:val="003C0236"/>
    <w:rsid w:val="003C3846"/>
    <w:rsid w:val="003C575A"/>
    <w:rsid w:val="003D7285"/>
    <w:rsid w:val="004017DB"/>
    <w:rsid w:val="0041586B"/>
    <w:rsid w:val="00417F18"/>
    <w:rsid w:val="00423968"/>
    <w:rsid w:val="00464662"/>
    <w:rsid w:val="00466B36"/>
    <w:rsid w:val="00472969"/>
    <w:rsid w:val="00476FB4"/>
    <w:rsid w:val="00487E56"/>
    <w:rsid w:val="004A40B2"/>
    <w:rsid w:val="004D7E59"/>
    <w:rsid w:val="004E109C"/>
    <w:rsid w:val="004F2BD3"/>
    <w:rsid w:val="004F3AB5"/>
    <w:rsid w:val="0050281B"/>
    <w:rsid w:val="00506424"/>
    <w:rsid w:val="00514909"/>
    <w:rsid w:val="00555462"/>
    <w:rsid w:val="00555A32"/>
    <w:rsid w:val="005966F6"/>
    <w:rsid w:val="005B1613"/>
    <w:rsid w:val="005B5F94"/>
    <w:rsid w:val="005B7EDD"/>
    <w:rsid w:val="005C18AB"/>
    <w:rsid w:val="005C41E2"/>
    <w:rsid w:val="005D35E6"/>
    <w:rsid w:val="005D652C"/>
    <w:rsid w:val="005E7339"/>
    <w:rsid w:val="00604829"/>
    <w:rsid w:val="00605E3C"/>
    <w:rsid w:val="006163C3"/>
    <w:rsid w:val="00616CB5"/>
    <w:rsid w:val="00616DCE"/>
    <w:rsid w:val="006355C1"/>
    <w:rsid w:val="00637E19"/>
    <w:rsid w:val="00642ACD"/>
    <w:rsid w:val="0066463C"/>
    <w:rsid w:val="00665671"/>
    <w:rsid w:val="00685D60"/>
    <w:rsid w:val="006B73C8"/>
    <w:rsid w:val="006C3504"/>
    <w:rsid w:val="006C4891"/>
    <w:rsid w:val="006F116B"/>
    <w:rsid w:val="00704FF5"/>
    <w:rsid w:val="007259DD"/>
    <w:rsid w:val="00732C6C"/>
    <w:rsid w:val="00737419"/>
    <w:rsid w:val="007411A8"/>
    <w:rsid w:val="00792E2B"/>
    <w:rsid w:val="007A594F"/>
    <w:rsid w:val="007C02C4"/>
    <w:rsid w:val="007D5D1B"/>
    <w:rsid w:val="007D651D"/>
    <w:rsid w:val="007D7E83"/>
    <w:rsid w:val="007E1013"/>
    <w:rsid w:val="007F304B"/>
    <w:rsid w:val="00806A4D"/>
    <w:rsid w:val="0081314E"/>
    <w:rsid w:val="00814B16"/>
    <w:rsid w:val="00833B85"/>
    <w:rsid w:val="00841AFA"/>
    <w:rsid w:val="00854088"/>
    <w:rsid w:val="008570F8"/>
    <w:rsid w:val="00866E98"/>
    <w:rsid w:val="008673D5"/>
    <w:rsid w:val="00871B63"/>
    <w:rsid w:val="008737D1"/>
    <w:rsid w:val="008759FF"/>
    <w:rsid w:val="0088036E"/>
    <w:rsid w:val="008B4F94"/>
    <w:rsid w:val="008B6055"/>
    <w:rsid w:val="008B7FB4"/>
    <w:rsid w:val="008E3176"/>
    <w:rsid w:val="008E7E89"/>
    <w:rsid w:val="008F3A96"/>
    <w:rsid w:val="008F3EE1"/>
    <w:rsid w:val="00901817"/>
    <w:rsid w:val="00922BDD"/>
    <w:rsid w:val="009440F3"/>
    <w:rsid w:val="0095001F"/>
    <w:rsid w:val="009566B1"/>
    <w:rsid w:val="009663CE"/>
    <w:rsid w:val="009768CD"/>
    <w:rsid w:val="00991C54"/>
    <w:rsid w:val="009A1C3A"/>
    <w:rsid w:val="009B3220"/>
    <w:rsid w:val="009B5472"/>
    <w:rsid w:val="009B61AB"/>
    <w:rsid w:val="009C05AA"/>
    <w:rsid w:val="009D41F7"/>
    <w:rsid w:val="009D7061"/>
    <w:rsid w:val="009E277F"/>
    <w:rsid w:val="009E5ECB"/>
    <w:rsid w:val="00A07FC7"/>
    <w:rsid w:val="00A10C88"/>
    <w:rsid w:val="00A12D8B"/>
    <w:rsid w:val="00A14A09"/>
    <w:rsid w:val="00A20899"/>
    <w:rsid w:val="00A23053"/>
    <w:rsid w:val="00A25BF5"/>
    <w:rsid w:val="00A41A7D"/>
    <w:rsid w:val="00A42D68"/>
    <w:rsid w:val="00A43D30"/>
    <w:rsid w:val="00A61BD0"/>
    <w:rsid w:val="00A620CD"/>
    <w:rsid w:val="00A6455C"/>
    <w:rsid w:val="00A75CC0"/>
    <w:rsid w:val="00A819B3"/>
    <w:rsid w:val="00A94447"/>
    <w:rsid w:val="00A9636A"/>
    <w:rsid w:val="00AB1173"/>
    <w:rsid w:val="00AB2633"/>
    <w:rsid w:val="00AB41EB"/>
    <w:rsid w:val="00AC5CE9"/>
    <w:rsid w:val="00AD3658"/>
    <w:rsid w:val="00B000F6"/>
    <w:rsid w:val="00B00A6E"/>
    <w:rsid w:val="00B077A9"/>
    <w:rsid w:val="00B116EA"/>
    <w:rsid w:val="00B132D3"/>
    <w:rsid w:val="00B313EE"/>
    <w:rsid w:val="00B71851"/>
    <w:rsid w:val="00B84386"/>
    <w:rsid w:val="00B84B0D"/>
    <w:rsid w:val="00B95344"/>
    <w:rsid w:val="00BA1323"/>
    <w:rsid w:val="00BA4B01"/>
    <w:rsid w:val="00BA5B92"/>
    <w:rsid w:val="00BB110C"/>
    <w:rsid w:val="00BE17CE"/>
    <w:rsid w:val="00BF0D40"/>
    <w:rsid w:val="00C0654C"/>
    <w:rsid w:val="00C12580"/>
    <w:rsid w:val="00C52DA1"/>
    <w:rsid w:val="00C73FC8"/>
    <w:rsid w:val="00C76148"/>
    <w:rsid w:val="00C804B9"/>
    <w:rsid w:val="00C8359D"/>
    <w:rsid w:val="00C95032"/>
    <w:rsid w:val="00CA2924"/>
    <w:rsid w:val="00CD7EC6"/>
    <w:rsid w:val="00CF01DF"/>
    <w:rsid w:val="00CF2369"/>
    <w:rsid w:val="00CF30D0"/>
    <w:rsid w:val="00D22092"/>
    <w:rsid w:val="00D2259A"/>
    <w:rsid w:val="00D26B31"/>
    <w:rsid w:val="00D54EFA"/>
    <w:rsid w:val="00D6074B"/>
    <w:rsid w:val="00D60EB6"/>
    <w:rsid w:val="00D85074"/>
    <w:rsid w:val="00D95CE5"/>
    <w:rsid w:val="00DA2E4E"/>
    <w:rsid w:val="00DA4FDB"/>
    <w:rsid w:val="00DA72FF"/>
    <w:rsid w:val="00DB0CE8"/>
    <w:rsid w:val="00DB3C08"/>
    <w:rsid w:val="00DC504E"/>
    <w:rsid w:val="00DC5F09"/>
    <w:rsid w:val="00DD1682"/>
    <w:rsid w:val="00DD3635"/>
    <w:rsid w:val="00E10DCB"/>
    <w:rsid w:val="00E143CC"/>
    <w:rsid w:val="00E23D5D"/>
    <w:rsid w:val="00E43D5F"/>
    <w:rsid w:val="00E46CC4"/>
    <w:rsid w:val="00E47CEC"/>
    <w:rsid w:val="00E57FD0"/>
    <w:rsid w:val="00E6462B"/>
    <w:rsid w:val="00E7028B"/>
    <w:rsid w:val="00E724B3"/>
    <w:rsid w:val="00E766AC"/>
    <w:rsid w:val="00E920F1"/>
    <w:rsid w:val="00EA59A2"/>
    <w:rsid w:val="00EB17E9"/>
    <w:rsid w:val="00EE03D3"/>
    <w:rsid w:val="00F11348"/>
    <w:rsid w:val="00F25F44"/>
    <w:rsid w:val="00F2677E"/>
    <w:rsid w:val="00F501EC"/>
    <w:rsid w:val="00F52D07"/>
    <w:rsid w:val="00F75799"/>
    <w:rsid w:val="00FA03E5"/>
    <w:rsid w:val="00FA33BB"/>
    <w:rsid w:val="00FB2494"/>
    <w:rsid w:val="00FE11A1"/>
    <w:rsid w:val="00FF1544"/>
    <w:rsid w:val="00FF2E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734DBA"/>
  <w14:defaultImageDpi w14:val="300"/>
  <w15:chartTrackingRefBased/>
  <w15:docId w15:val="{48321937-4D24-49D7-9708-E683D71D1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spacing w:after="200" w:line="288" w:lineRule="auto"/>
      <w:jc w:val="both"/>
    </w:pPr>
    <w:rPr>
      <w:sz w:val="22"/>
      <w:lang w:val="en-GB" w:eastAsia="en-US"/>
    </w:rPr>
  </w:style>
  <w:style w:type="paragraph" w:styleId="Nagwek1">
    <w:name w:val="heading 1"/>
    <w:basedOn w:val="Normalny"/>
    <w:next w:val="Tekstpodstawowy"/>
    <w:link w:val="Nagwek1Znak"/>
    <w:qFormat/>
    <w:pPr>
      <w:keepNext/>
      <w:numPr>
        <w:numId w:val="6"/>
      </w:numPr>
      <w:tabs>
        <w:tab w:val="left" w:pos="22"/>
      </w:tabs>
      <w:spacing w:before="100" w:after="100"/>
      <w:outlineLvl w:val="0"/>
    </w:pPr>
    <w:rPr>
      <w:b/>
      <w:caps/>
      <w:kern w:val="28"/>
      <w:sz w:val="20"/>
    </w:rPr>
  </w:style>
  <w:style w:type="paragraph" w:styleId="Nagwek2">
    <w:name w:val="heading 2"/>
    <w:basedOn w:val="Normalny"/>
    <w:next w:val="Tekstpodstawowy"/>
    <w:qFormat/>
    <w:pPr>
      <w:numPr>
        <w:ilvl w:val="1"/>
        <w:numId w:val="6"/>
      </w:numPr>
      <w:tabs>
        <w:tab w:val="left" w:pos="22"/>
      </w:tabs>
      <w:outlineLvl w:val="1"/>
    </w:pPr>
    <w:rPr>
      <w:kern w:val="24"/>
    </w:rPr>
  </w:style>
  <w:style w:type="paragraph" w:styleId="Nagwek3">
    <w:name w:val="heading 3"/>
    <w:basedOn w:val="Normalny"/>
    <w:next w:val="Tekstpodstawowy2"/>
    <w:qFormat/>
    <w:pPr>
      <w:numPr>
        <w:ilvl w:val="2"/>
        <w:numId w:val="6"/>
      </w:numPr>
      <w:tabs>
        <w:tab w:val="left" w:pos="50"/>
      </w:tabs>
      <w:outlineLvl w:val="2"/>
    </w:pPr>
  </w:style>
  <w:style w:type="paragraph" w:styleId="Nagwek4">
    <w:name w:val="heading 4"/>
    <w:basedOn w:val="Normalny"/>
    <w:next w:val="Tekstpodstawowy3"/>
    <w:qFormat/>
    <w:pPr>
      <w:numPr>
        <w:ilvl w:val="3"/>
        <w:numId w:val="6"/>
      </w:numPr>
      <w:tabs>
        <w:tab w:val="left" w:pos="68"/>
      </w:tabs>
      <w:outlineLvl w:val="3"/>
    </w:pPr>
  </w:style>
  <w:style w:type="paragraph" w:styleId="Nagwek5">
    <w:name w:val="heading 5"/>
    <w:basedOn w:val="Normalny"/>
    <w:next w:val="BodyText4"/>
    <w:qFormat/>
    <w:pPr>
      <w:numPr>
        <w:ilvl w:val="4"/>
        <w:numId w:val="6"/>
      </w:numPr>
      <w:tabs>
        <w:tab w:val="left" w:pos="86"/>
      </w:tabs>
      <w:outlineLvl w:val="4"/>
    </w:pPr>
  </w:style>
  <w:style w:type="paragraph" w:styleId="Nagwek6">
    <w:name w:val="heading 6"/>
    <w:basedOn w:val="Normalny"/>
    <w:next w:val="BodyText5"/>
    <w:qFormat/>
    <w:pPr>
      <w:numPr>
        <w:ilvl w:val="5"/>
        <w:numId w:val="6"/>
      </w:numPr>
      <w:tabs>
        <w:tab w:val="left" w:pos="104"/>
      </w:tabs>
      <w:outlineLvl w:val="5"/>
    </w:pPr>
  </w:style>
  <w:style w:type="paragraph" w:styleId="Nagwek7">
    <w:name w:val="heading 7"/>
    <w:basedOn w:val="Normalny"/>
    <w:next w:val="Normalny"/>
    <w:qFormat/>
    <w:pPr>
      <w:numPr>
        <w:ilvl w:val="6"/>
        <w:numId w:val="6"/>
      </w:numPr>
      <w:spacing w:after="0"/>
      <w:outlineLvl w:val="6"/>
    </w:pPr>
  </w:style>
  <w:style w:type="paragraph" w:styleId="Nagwek8">
    <w:name w:val="heading 8"/>
    <w:basedOn w:val="Normalny"/>
    <w:next w:val="Normalny"/>
    <w:qFormat/>
    <w:pPr>
      <w:numPr>
        <w:ilvl w:val="7"/>
        <w:numId w:val="6"/>
      </w:numPr>
      <w:spacing w:after="0"/>
      <w:outlineLvl w:val="7"/>
    </w:pPr>
  </w:style>
  <w:style w:type="paragraph" w:styleId="Nagwek9">
    <w:name w:val="heading 9"/>
    <w:basedOn w:val="Normalny"/>
    <w:next w:val="Normalny"/>
    <w:qFormat/>
    <w:pPr>
      <w:pageBreakBefore/>
      <w:numPr>
        <w:ilvl w:val="8"/>
        <w:numId w:val="6"/>
      </w:numPr>
      <w:tabs>
        <w:tab w:val="left" w:pos="1440"/>
      </w:tabs>
      <w:suppressAutoHyphens/>
      <w:spacing w:after="300" w:line="336" w:lineRule="auto"/>
      <w:jc w:val="center"/>
      <w:outlineLvl w:val="8"/>
    </w:pPr>
    <w:rPr>
      <w:rFonts w:ascii="Times New Roman Bold" w:hAnsi="Times New Roman Bold"/>
      <w:b/>
      <w:cap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ind w:left="624"/>
    </w:pPr>
  </w:style>
  <w:style w:type="paragraph" w:styleId="Tekstpodstawowy2">
    <w:name w:val="Body Text 2"/>
    <w:basedOn w:val="Normalny"/>
    <w:pPr>
      <w:ind w:left="1417"/>
    </w:pPr>
  </w:style>
  <w:style w:type="paragraph" w:styleId="Tekstpodstawowy3">
    <w:name w:val="Body Text 3"/>
    <w:basedOn w:val="Normalny"/>
    <w:pPr>
      <w:ind w:left="1928"/>
    </w:pPr>
  </w:style>
  <w:style w:type="paragraph" w:customStyle="1" w:styleId="BodyText4">
    <w:name w:val="Body Text 4"/>
    <w:basedOn w:val="Normalny"/>
    <w:pPr>
      <w:ind w:left="2438"/>
    </w:pPr>
  </w:style>
  <w:style w:type="paragraph" w:customStyle="1" w:styleId="BodyText5">
    <w:name w:val="Body Text 5"/>
    <w:basedOn w:val="Normalny"/>
    <w:pPr>
      <w:ind w:left="2948"/>
    </w:pPr>
  </w:style>
  <w:style w:type="character" w:styleId="Odwoaniedokomentarza">
    <w:name w:val="annotation reference"/>
    <w:semiHidden/>
    <w:rPr>
      <w:sz w:val="16"/>
    </w:rPr>
  </w:style>
  <w:style w:type="paragraph" w:styleId="Tekstkomentarza">
    <w:name w:val="annotation text"/>
    <w:basedOn w:val="Normalny"/>
    <w:link w:val="TekstkomentarzaZnak"/>
    <w:semiHidden/>
    <w:pPr>
      <w:spacing w:after="100"/>
    </w:pPr>
  </w:style>
  <w:style w:type="paragraph" w:styleId="Stopka">
    <w:name w:val="footer"/>
    <w:basedOn w:val="Normalny"/>
    <w:pPr>
      <w:spacing w:after="0" w:line="240" w:lineRule="auto"/>
    </w:pPr>
    <w:rPr>
      <w:sz w:val="16"/>
    </w:rPr>
  </w:style>
  <w:style w:type="paragraph" w:styleId="Nagwek">
    <w:name w:val="header"/>
    <w:basedOn w:val="Normalny"/>
    <w:pPr>
      <w:spacing w:after="0" w:line="240" w:lineRule="auto"/>
    </w:pPr>
    <w:rPr>
      <w:sz w:val="18"/>
    </w:rPr>
  </w:style>
  <w:style w:type="character" w:styleId="Numerstrony">
    <w:name w:val="page number"/>
    <w:basedOn w:val="Domylnaczcionkaakapitu"/>
  </w:style>
  <w:style w:type="paragraph" w:customStyle="1" w:styleId="LOGO">
    <w:name w:val="LOGO"/>
    <w:basedOn w:val="Normalny"/>
    <w:next w:val="Normalny"/>
    <w:pPr>
      <w:spacing w:after="0"/>
      <w:jc w:val="center"/>
    </w:pPr>
    <w:rPr>
      <w:rFonts w:ascii="Copperplate33bc" w:hAnsi="Copperplate33bc"/>
      <w:caps/>
      <w:sz w:val="36"/>
    </w:rPr>
  </w:style>
  <w:style w:type="paragraph" w:customStyle="1" w:styleId="COVERPAGE">
    <w:name w:val="COVERPAGE"/>
    <w:basedOn w:val="Normalny"/>
    <w:pPr>
      <w:spacing w:after="0"/>
      <w:jc w:val="left"/>
    </w:pPr>
  </w:style>
  <w:style w:type="paragraph" w:customStyle="1" w:styleId="ListAlpha1">
    <w:name w:val="List Alpha 1"/>
    <w:basedOn w:val="Normalny"/>
    <w:next w:val="Tekstpodstawowy"/>
    <w:pPr>
      <w:numPr>
        <w:numId w:val="1"/>
      </w:numPr>
      <w:tabs>
        <w:tab w:val="left" w:pos="22"/>
      </w:tabs>
    </w:pPr>
  </w:style>
  <w:style w:type="paragraph" w:customStyle="1" w:styleId="ListAlpha2">
    <w:name w:val="List Alpha 2"/>
    <w:basedOn w:val="Normalny"/>
    <w:next w:val="Tekstpodstawowy2"/>
    <w:pPr>
      <w:numPr>
        <w:ilvl w:val="1"/>
        <w:numId w:val="1"/>
      </w:numPr>
      <w:tabs>
        <w:tab w:val="left" w:pos="50"/>
      </w:tabs>
    </w:pPr>
  </w:style>
  <w:style w:type="paragraph" w:customStyle="1" w:styleId="ListAlpha3">
    <w:name w:val="List Alpha 3"/>
    <w:basedOn w:val="Normalny"/>
    <w:next w:val="Tekstpodstawowy3"/>
    <w:pPr>
      <w:numPr>
        <w:ilvl w:val="2"/>
        <w:numId w:val="1"/>
      </w:numPr>
      <w:tabs>
        <w:tab w:val="left" w:pos="68"/>
      </w:tabs>
    </w:pPr>
  </w:style>
  <w:style w:type="paragraph" w:customStyle="1" w:styleId="ListALPHACAPS1">
    <w:name w:val="List ALPHA CAPS 1"/>
    <w:basedOn w:val="Normalny"/>
    <w:next w:val="Tekstpodstawowy"/>
    <w:pPr>
      <w:numPr>
        <w:numId w:val="2"/>
      </w:numPr>
      <w:tabs>
        <w:tab w:val="left" w:pos="22"/>
      </w:tabs>
    </w:pPr>
  </w:style>
  <w:style w:type="paragraph" w:customStyle="1" w:styleId="LISTALPHACAPS2">
    <w:name w:val="LIST ALPHA CAPS 2"/>
    <w:basedOn w:val="Normalny"/>
    <w:next w:val="Tekstpodstawowy2"/>
    <w:pPr>
      <w:numPr>
        <w:ilvl w:val="1"/>
        <w:numId w:val="2"/>
      </w:numPr>
      <w:tabs>
        <w:tab w:val="left" w:pos="50"/>
      </w:tabs>
    </w:pPr>
  </w:style>
  <w:style w:type="paragraph" w:customStyle="1" w:styleId="LISTALPHACAPS3">
    <w:name w:val="LIST ALPHA CAPS 3"/>
    <w:basedOn w:val="Normalny"/>
    <w:next w:val="Tekstpodstawowy3"/>
    <w:pPr>
      <w:numPr>
        <w:ilvl w:val="2"/>
        <w:numId w:val="2"/>
      </w:numPr>
      <w:tabs>
        <w:tab w:val="left" w:pos="68"/>
      </w:tabs>
    </w:pPr>
  </w:style>
  <w:style w:type="paragraph" w:customStyle="1" w:styleId="ListArabic1">
    <w:name w:val="List Arabic 1"/>
    <w:basedOn w:val="Normalny"/>
    <w:next w:val="Tekstpodstawowy"/>
    <w:pPr>
      <w:numPr>
        <w:numId w:val="3"/>
      </w:numPr>
      <w:tabs>
        <w:tab w:val="left" w:pos="22"/>
      </w:tabs>
    </w:pPr>
  </w:style>
  <w:style w:type="paragraph" w:customStyle="1" w:styleId="ListArabic2">
    <w:name w:val="List Arabic 2"/>
    <w:basedOn w:val="Normalny"/>
    <w:next w:val="Tekstpodstawowy2"/>
    <w:pPr>
      <w:numPr>
        <w:ilvl w:val="1"/>
        <w:numId w:val="3"/>
      </w:numPr>
      <w:tabs>
        <w:tab w:val="left" w:pos="50"/>
      </w:tabs>
    </w:pPr>
  </w:style>
  <w:style w:type="paragraph" w:customStyle="1" w:styleId="ListArabic3">
    <w:name w:val="List Arabic 3"/>
    <w:basedOn w:val="Normalny"/>
    <w:next w:val="Tekstpodstawowy3"/>
    <w:pPr>
      <w:numPr>
        <w:ilvl w:val="2"/>
        <w:numId w:val="3"/>
      </w:numPr>
      <w:tabs>
        <w:tab w:val="left" w:pos="68"/>
      </w:tabs>
    </w:pPr>
  </w:style>
  <w:style w:type="paragraph" w:customStyle="1" w:styleId="ListArabic4">
    <w:name w:val="List Arabic 4"/>
    <w:basedOn w:val="Normalny"/>
    <w:next w:val="BodyText4"/>
    <w:pPr>
      <w:numPr>
        <w:ilvl w:val="3"/>
        <w:numId w:val="4"/>
      </w:numPr>
      <w:tabs>
        <w:tab w:val="left" w:pos="86"/>
      </w:tabs>
    </w:pPr>
  </w:style>
  <w:style w:type="paragraph" w:customStyle="1" w:styleId="ListLegal1">
    <w:name w:val="List Legal 1"/>
    <w:basedOn w:val="Normalny"/>
    <w:next w:val="Tekstpodstawowy"/>
    <w:pPr>
      <w:numPr>
        <w:numId w:val="4"/>
      </w:numPr>
      <w:tabs>
        <w:tab w:val="left" w:pos="22"/>
      </w:tabs>
    </w:pPr>
  </w:style>
  <w:style w:type="paragraph" w:customStyle="1" w:styleId="ListLegal2">
    <w:name w:val="List Legal 2"/>
    <w:basedOn w:val="Normalny"/>
    <w:next w:val="Tekstpodstawowy"/>
    <w:pPr>
      <w:numPr>
        <w:ilvl w:val="1"/>
        <w:numId w:val="4"/>
      </w:numPr>
      <w:tabs>
        <w:tab w:val="left" w:pos="22"/>
      </w:tabs>
    </w:pPr>
  </w:style>
  <w:style w:type="paragraph" w:customStyle="1" w:styleId="ListLegal3">
    <w:name w:val="List Legal 3"/>
    <w:basedOn w:val="Normalny"/>
    <w:next w:val="Tekstpodstawowy2"/>
    <w:pPr>
      <w:numPr>
        <w:ilvl w:val="2"/>
        <w:numId w:val="4"/>
      </w:numPr>
      <w:tabs>
        <w:tab w:val="left" w:pos="50"/>
      </w:tabs>
    </w:pPr>
  </w:style>
  <w:style w:type="paragraph" w:customStyle="1" w:styleId="ListRoman1">
    <w:name w:val="List Roman 1"/>
    <w:basedOn w:val="Normalny"/>
    <w:next w:val="Tekstpodstawowy"/>
    <w:pPr>
      <w:numPr>
        <w:numId w:val="5"/>
      </w:numPr>
      <w:tabs>
        <w:tab w:val="left" w:pos="22"/>
      </w:tabs>
    </w:pPr>
  </w:style>
  <w:style w:type="paragraph" w:customStyle="1" w:styleId="ListRoman2">
    <w:name w:val="List Roman 2"/>
    <w:basedOn w:val="Normalny"/>
    <w:next w:val="Tekstpodstawowy2"/>
    <w:pPr>
      <w:numPr>
        <w:ilvl w:val="1"/>
        <w:numId w:val="5"/>
      </w:numPr>
      <w:tabs>
        <w:tab w:val="left" w:pos="50"/>
      </w:tabs>
    </w:pPr>
  </w:style>
  <w:style w:type="paragraph" w:customStyle="1" w:styleId="ListRoman3">
    <w:name w:val="List Roman 3"/>
    <w:basedOn w:val="Normalny"/>
    <w:next w:val="Tekstpodstawowy3"/>
    <w:pPr>
      <w:numPr>
        <w:ilvl w:val="2"/>
        <w:numId w:val="5"/>
      </w:numPr>
      <w:tabs>
        <w:tab w:val="left" w:pos="68"/>
      </w:tabs>
    </w:pPr>
  </w:style>
  <w:style w:type="paragraph" w:styleId="Podpis">
    <w:name w:val="Signature"/>
    <w:basedOn w:val="Normalny"/>
    <w:pPr>
      <w:ind w:left="4252"/>
    </w:pPr>
  </w:style>
  <w:style w:type="character" w:styleId="Odwoanieprzypisukocowego">
    <w:name w:val="endnote reference"/>
    <w:semiHidden/>
    <w:rPr>
      <w:rFonts w:ascii="CG Times" w:hAnsi="CG Times"/>
      <w:vertAlign w:val="superscript"/>
    </w:rPr>
  </w:style>
  <w:style w:type="paragraph" w:styleId="Spistreci2">
    <w:name w:val="toc 2"/>
    <w:basedOn w:val="Normalny"/>
    <w:next w:val="Normalny"/>
    <w:semiHidden/>
    <w:pPr>
      <w:ind w:left="709" w:hanging="709"/>
    </w:pPr>
  </w:style>
  <w:style w:type="paragraph" w:styleId="Spistreci1">
    <w:name w:val="toc 1"/>
    <w:basedOn w:val="Normalny"/>
    <w:next w:val="Normalny"/>
    <w:uiPriority w:val="39"/>
    <w:pPr>
      <w:ind w:left="709" w:hanging="709"/>
    </w:pPr>
  </w:style>
  <w:style w:type="paragraph" w:styleId="Tekstprzypisukocowego">
    <w:name w:val="endnote text"/>
    <w:basedOn w:val="Normalny"/>
    <w:semiHidden/>
    <w:pPr>
      <w:tabs>
        <w:tab w:val="left" w:pos="113"/>
      </w:tabs>
      <w:spacing w:after="100"/>
      <w:ind w:left="113" w:hanging="113"/>
    </w:pPr>
    <w:rPr>
      <w:sz w:val="18"/>
    </w:rPr>
  </w:style>
  <w:style w:type="character" w:styleId="Odwoanieprzypisudolnego">
    <w:name w:val="footnote reference"/>
    <w:uiPriority w:val="99"/>
    <w:semiHidden/>
    <w:rPr>
      <w:rFonts w:ascii="CG Times" w:hAnsi="CG Times"/>
      <w:vertAlign w:val="superscript"/>
    </w:rPr>
  </w:style>
  <w:style w:type="paragraph" w:styleId="Tekstprzypisudolnego">
    <w:name w:val="footnote text"/>
    <w:basedOn w:val="Normalny"/>
    <w:link w:val="TekstprzypisudolnegoZnak"/>
    <w:uiPriority w:val="99"/>
    <w:semiHidden/>
    <w:pPr>
      <w:tabs>
        <w:tab w:val="left" w:pos="113"/>
      </w:tabs>
      <w:spacing w:after="100"/>
      <w:ind w:left="113" w:hanging="113"/>
    </w:pPr>
    <w:rPr>
      <w:sz w:val="18"/>
    </w:rPr>
  </w:style>
  <w:style w:type="paragraph" w:customStyle="1" w:styleId="NotesAlpha">
    <w:name w:val="Notes Alpha"/>
    <w:basedOn w:val="Normalny"/>
    <w:pPr>
      <w:numPr>
        <w:numId w:val="7"/>
      </w:numPr>
      <w:spacing w:after="100"/>
    </w:pPr>
  </w:style>
  <w:style w:type="paragraph" w:customStyle="1" w:styleId="NotesArabic">
    <w:name w:val="Notes Arabic"/>
    <w:basedOn w:val="Normalny"/>
    <w:pPr>
      <w:numPr>
        <w:ilvl w:val="1"/>
        <w:numId w:val="8"/>
      </w:numPr>
      <w:spacing w:after="100"/>
    </w:pPr>
  </w:style>
  <w:style w:type="paragraph" w:customStyle="1" w:styleId="NotesRoman">
    <w:name w:val="Notes Roman"/>
    <w:basedOn w:val="Normalny"/>
    <w:pPr>
      <w:numPr>
        <w:ilvl w:val="2"/>
        <w:numId w:val="9"/>
      </w:numPr>
      <w:tabs>
        <w:tab w:val="clear" w:pos="720"/>
        <w:tab w:val="left" w:pos="624"/>
      </w:tabs>
      <w:spacing w:after="100"/>
    </w:pPr>
  </w:style>
  <w:style w:type="paragraph" w:customStyle="1" w:styleId="RightTab">
    <w:name w:val="Right Tab"/>
    <w:basedOn w:val="Normalny"/>
    <w:next w:val="Normalny"/>
    <w:pPr>
      <w:tabs>
        <w:tab w:val="right" w:pos="8505"/>
      </w:tabs>
      <w:spacing w:after="100"/>
    </w:pPr>
  </w:style>
  <w:style w:type="paragraph" w:styleId="Spistreci5">
    <w:name w:val="toc 5"/>
    <w:basedOn w:val="Normalny"/>
    <w:next w:val="Normalny"/>
    <w:autoRedefine/>
    <w:semiHidden/>
    <w:pPr>
      <w:ind w:left="880"/>
    </w:pPr>
  </w:style>
  <w:style w:type="paragraph" w:styleId="Spistreci3">
    <w:name w:val="toc 3"/>
    <w:basedOn w:val="Normalny"/>
    <w:next w:val="Normalny"/>
    <w:semiHidden/>
  </w:style>
  <w:style w:type="paragraph" w:styleId="Spistreci4">
    <w:name w:val="toc 4"/>
    <w:basedOn w:val="Normalny"/>
    <w:next w:val="Normalny"/>
    <w:semiHidden/>
  </w:style>
  <w:style w:type="paragraph" w:customStyle="1" w:styleId="PartHeadings">
    <w:name w:val="Part Headings"/>
    <w:basedOn w:val="Normalny"/>
    <w:next w:val="Normalny"/>
    <w:pPr>
      <w:numPr>
        <w:numId w:val="10"/>
      </w:numPr>
      <w:suppressAutoHyphens/>
      <w:spacing w:after="300" w:line="312" w:lineRule="auto"/>
      <w:jc w:val="center"/>
      <w:outlineLvl w:val="2"/>
    </w:pPr>
    <w:rPr>
      <w:b/>
      <w:sz w:val="21"/>
    </w:rPr>
  </w:style>
  <w:style w:type="paragraph" w:styleId="Spistreci6">
    <w:name w:val="toc 6"/>
    <w:basedOn w:val="Normalny"/>
    <w:next w:val="Normalny"/>
    <w:autoRedefine/>
    <w:semiHidden/>
    <w:pPr>
      <w:ind w:left="1100"/>
    </w:pPr>
  </w:style>
  <w:style w:type="paragraph" w:styleId="Spistreci7">
    <w:name w:val="toc 7"/>
    <w:basedOn w:val="Normalny"/>
    <w:next w:val="Normalny"/>
    <w:autoRedefine/>
    <w:semiHidden/>
    <w:pPr>
      <w:ind w:left="1320"/>
    </w:pPr>
  </w:style>
  <w:style w:type="paragraph" w:styleId="Spistreci8">
    <w:name w:val="toc 8"/>
    <w:basedOn w:val="Normalny"/>
    <w:next w:val="Normalny"/>
    <w:autoRedefine/>
    <w:semiHidden/>
    <w:pPr>
      <w:ind w:left="1540"/>
    </w:pPr>
  </w:style>
  <w:style w:type="paragraph" w:styleId="Spistreci9">
    <w:name w:val="toc 9"/>
    <w:basedOn w:val="Normalny"/>
    <w:next w:val="Normalny"/>
    <w:autoRedefine/>
    <w:semiHidden/>
    <w:pPr>
      <w:ind w:left="1760"/>
    </w:pPr>
  </w:style>
  <w:style w:type="character" w:styleId="Hipercze">
    <w:name w:val="Hyperlink"/>
    <w:uiPriority w:val="99"/>
    <w:rPr>
      <w:color w:val="0000FF"/>
      <w:u w:val="single"/>
    </w:rPr>
  </w:style>
  <w:style w:type="paragraph" w:styleId="Tekstdymka">
    <w:name w:val="Balloon Text"/>
    <w:basedOn w:val="Normalny"/>
    <w:semiHidden/>
    <w:rsid w:val="00281A14"/>
    <w:rPr>
      <w:rFonts w:ascii="Tahoma" w:hAnsi="Tahoma" w:cs="Tahoma"/>
      <w:sz w:val="16"/>
      <w:szCs w:val="16"/>
    </w:rPr>
  </w:style>
  <w:style w:type="paragraph" w:styleId="Poprawka">
    <w:name w:val="Revision"/>
    <w:hidden/>
    <w:uiPriority w:val="71"/>
    <w:rsid w:val="00E143CC"/>
    <w:rPr>
      <w:sz w:val="22"/>
      <w:lang w:val="en-GB" w:eastAsia="en-US"/>
    </w:rPr>
  </w:style>
  <w:style w:type="character" w:styleId="Nierozpoznanawzmianka">
    <w:name w:val="Unresolved Mention"/>
    <w:basedOn w:val="Domylnaczcionkaakapitu"/>
    <w:uiPriority w:val="99"/>
    <w:semiHidden/>
    <w:unhideWhenUsed/>
    <w:rsid w:val="0009128E"/>
    <w:rPr>
      <w:color w:val="605E5C"/>
      <w:shd w:val="clear" w:color="auto" w:fill="E1DFDD"/>
    </w:rPr>
  </w:style>
  <w:style w:type="paragraph" w:styleId="Akapitzlist">
    <w:name w:val="List Paragraph"/>
    <w:aliases w:val="Odstavec,CP-UC,CP-Punkty,Bullet List,List - bullets,Equipment,Bullet 1,List Paragraph1,List Paragraph Char Char,b1,Figure_name,Numbered Indented Text,lp1,List Paragraph11,Ref,Use Case List Paragraph Char,List_TIS,List Paragraph1 Char Char"/>
    <w:basedOn w:val="Normalny"/>
    <w:link w:val="AkapitzlistZnak"/>
    <w:uiPriority w:val="99"/>
    <w:qFormat/>
    <w:rsid w:val="0009128E"/>
    <w:pPr>
      <w:spacing w:after="0" w:line="240" w:lineRule="auto"/>
      <w:ind w:left="720"/>
      <w:contextualSpacing/>
      <w:jc w:val="left"/>
    </w:pPr>
    <w:rPr>
      <w:sz w:val="24"/>
      <w:szCs w:val="24"/>
      <w:lang w:val="pl-PL" w:eastAsia="pl-PL"/>
    </w:rPr>
  </w:style>
  <w:style w:type="character" w:customStyle="1" w:styleId="TekstprzypisudolnegoZnak">
    <w:name w:val="Tekst przypisu dolnego Znak"/>
    <w:link w:val="Tekstprzypisudolnego"/>
    <w:uiPriority w:val="99"/>
    <w:semiHidden/>
    <w:rsid w:val="0009128E"/>
    <w:rPr>
      <w:sz w:val="18"/>
      <w:lang w:val="en-GB" w:eastAsia="en-US"/>
    </w:rPr>
  </w:style>
  <w:style w:type="character" w:customStyle="1" w:styleId="AkapitzlistZnak">
    <w:name w:val="Akapit z listą Znak"/>
    <w:aliases w:val="Odstavec Znak,CP-UC Znak,CP-Punkty Znak,Bullet List Znak,List - bullets Znak,Equipment Znak,Bullet 1 Znak,List Paragraph1 Znak,List Paragraph Char Char Znak,b1 Znak,Figure_name Znak,Numbered Indented Text Znak,lp1 Znak,Ref Znak"/>
    <w:link w:val="Akapitzlist"/>
    <w:uiPriority w:val="99"/>
    <w:qFormat/>
    <w:locked/>
    <w:rsid w:val="0009128E"/>
    <w:rPr>
      <w:sz w:val="24"/>
      <w:szCs w:val="24"/>
    </w:rPr>
  </w:style>
  <w:style w:type="character" w:customStyle="1" w:styleId="Nagwek1Znak">
    <w:name w:val="Nagłówek 1 Znak"/>
    <w:link w:val="Nagwek1"/>
    <w:rsid w:val="00F75799"/>
    <w:rPr>
      <w:b/>
      <w:caps/>
      <w:kern w:val="28"/>
      <w:lang w:val="en-GB" w:eastAsia="en-US"/>
    </w:rPr>
  </w:style>
  <w:style w:type="character" w:customStyle="1" w:styleId="ui-provider">
    <w:name w:val="ui-provider"/>
    <w:basedOn w:val="Domylnaczcionkaakapitu"/>
    <w:rsid w:val="00F75799"/>
  </w:style>
  <w:style w:type="character" w:customStyle="1" w:styleId="footnote">
    <w:name w:val="footnote"/>
    <w:basedOn w:val="Domylnaczcionkaakapitu"/>
    <w:rsid w:val="005966F6"/>
  </w:style>
  <w:style w:type="paragraph" w:customStyle="1" w:styleId="mainpub">
    <w:name w:val="mainpub"/>
    <w:basedOn w:val="Normalny"/>
    <w:rsid w:val="005966F6"/>
    <w:pPr>
      <w:spacing w:before="100" w:beforeAutospacing="1" w:after="100" w:afterAutospacing="1" w:line="240" w:lineRule="auto"/>
      <w:jc w:val="left"/>
    </w:pPr>
    <w:rPr>
      <w:sz w:val="24"/>
      <w:szCs w:val="24"/>
      <w:lang w:val="pl-PL" w:eastAsia="pl-PL"/>
    </w:rPr>
  </w:style>
  <w:style w:type="paragraph" w:styleId="Tematkomentarza">
    <w:name w:val="annotation subject"/>
    <w:basedOn w:val="Tekstkomentarza"/>
    <w:next w:val="Tekstkomentarza"/>
    <w:link w:val="TematkomentarzaZnak"/>
    <w:rsid w:val="001E2AD8"/>
    <w:pPr>
      <w:spacing w:after="200" w:line="240" w:lineRule="auto"/>
    </w:pPr>
    <w:rPr>
      <w:b/>
      <w:bCs/>
      <w:sz w:val="20"/>
    </w:rPr>
  </w:style>
  <w:style w:type="character" w:customStyle="1" w:styleId="TekstkomentarzaZnak">
    <w:name w:val="Tekst komentarza Znak"/>
    <w:basedOn w:val="Domylnaczcionkaakapitu"/>
    <w:link w:val="Tekstkomentarza"/>
    <w:semiHidden/>
    <w:rsid w:val="001E2AD8"/>
    <w:rPr>
      <w:sz w:val="22"/>
      <w:lang w:val="en-GB" w:eastAsia="en-US"/>
    </w:rPr>
  </w:style>
  <w:style w:type="character" w:customStyle="1" w:styleId="TematkomentarzaZnak">
    <w:name w:val="Temat komentarza Znak"/>
    <w:basedOn w:val="TekstkomentarzaZnak"/>
    <w:link w:val="Tematkomentarza"/>
    <w:rsid w:val="001E2AD8"/>
    <w:rPr>
      <w:b/>
      <w:bCs/>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018705">
      <w:bodyDiv w:val="1"/>
      <w:marLeft w:val="0"/>
      <w:marRight w:val="0"/>
      <w:marTop w:val="0"/>
      <w:marBottom w:val="0"/>
      <w:divBdr>
        <w:top w:val="none" w:sz="0" w:space="0" w:color="auto"/>
        <w:left w:val="none" w:sz="0" w:space="0" w:color="auto"/>
        <w:bottom w:val="none" w:sz="0" w:space="0" w:color="auto"/>
        <w:right w:val="none" w:sz="0" w:space="0" w:color="auto"/>
      </w:divBdr>
      <w:divsChild>
        <w:div w:id="1682850014">
          <w:marLeft w:val="0"/>
          <w:marRight w:val="0"/>
          <w:marTop w:val="150"/>
          <w:marBottom w:val="168"/>
          <w:divBdr>
            <w:top w:val="none" w:sz="0" w:space="0" w:color="auto"/>
            <w:left w:val="none" w:sz="0" w:space="0" w:color="auto"/>
            <w:bottom w:val="none" w:sz="0" w:space="0" w:color="auto"/>
            <w:right w:val="none" w:sz="0" w:space="0" w:color="auto"/>
          </w:divBdr>
        </w:div>
      </w:divsChild>
    </w:div>
    <w:div w:id="676929236">
      <w:bodyDiv w:val="1"/>
      <w:marLeft w:val="0"/>
      <w:marRight w:val="0"/>
      <w:marTop w:val="0"/>
      <w:marBottom w:val="0"/>
      <w:divBdr>
        <w:top w:val="none" w:sz="0" w:space="0" w:color="auto"/>
        <w:left w:val="none" w:sz="0" w:space="0" w:color="auto"/>
        <w:bottom w:val="none" w:sz="0" w:space="0" w:color="auto"/>
        <w:right w:val="none" w:sz="0" w:space="0" w:color="auto"/>
      </w:divBdr>
      <w:divsChild>
        <w:div w:id="1190952392">
          <w:marLeft w:val="0"/>
          <w:marRight w:val="0"/>
          <w:marTop w:val="0"/>
          <w:marBottom w:val="0"/>
          <w:divBdr>
            <w:top w:val="none" w:sz="0" w:space="0" w:color="auto"/>
            <w:left w:val="none" w:sz="0" w:space="0" w:color="auto"/>
            <w:bottom w:val="none" w:sz="0" w:space="0" w:color="auto"/>
            <w:right w:val="none" w:sz="0" w:space="0" w:color="auto"/>
          </w:divBdr>
          <w:divsChild>
            <w:div w:id="955987610">
              <w:marLeft w:val="255"/>
              <w:marRight w:val="0"/>
              <w:marTop w:val="0"/>
              <w:marBottom w:val="0"/>
              <w:divBdr>
                <w:top w:val="none" w:sz="0" w:space="0" w:color="auto"/>
                <w:left w:val="none" w:sz="0" w:space="0" w:color="auto"/>
                <w:bottom w:val="none" w:sz="0" w:space="0" w:color="auto"/>
                <w:right w:val="none" w:sz="0" w:space="0" w:color="auto"/>
              </w:divBdr>
            </w:div>
          </w:divsChild>
        </w:div>
        <w:div w:id="1384872085">
          <w:marLeft w:val="0"/>
          <w:marRight w:val="0"/>
          <w:marTop w:val="0"/>
          <w:marBottom w:val="0"/>
          <w:divBdr>
            <w:top w:val="none" w:sz="0" w:space="0" w:color="auto"/>
            <w:left w:val="none" w:sz="0" w:space="0" w:color="auto"/>
            <w:bottom w:val="none" w:sz="0" w:space="0" w:color="auto"/>
            <w:right w:val="none" w:sz="0" w:space="0" w:color="auto"/>
          </w:divBdr>
          <w:divsChild>
            <w:div w:id="560483752">
              <w:marLeft w:val="255"/>
              <w:marRight w:val="0"/>
              <w:marTop w:val="0"/>
              <w:marBottom w:val="0"/>
              <w:divBdr>
                <w:top w:val="none" w:sz="0" w:space="0" w:color="auto"/>
                <w:left w:val="none" w:sz="0" w:space="0" w:color="auto"/>
                <w:bottom w:val="none" w:sz="0" w:space="0" w:color="auto"/>
                <w:right w:val="none" w:sz="0" w:space="0" w:color="auto"/>
              </w:divBdr>
            </w:div>
          </w:divsChild>
        </w:div>
        <w:div w:id="2037652737">
          <w:marLeft w:val="0"/>
          <w:marRight w:val="0"/>
          <w:marTop w:val="0"/>
          <w:marBottom w:val="0"/>
          <w:divBdr>
            <w:top w:val="none" w:sz="0" w:space="0" w:color="auto"/>
            <w:left w:val="none" w:sz="0" w:space="0" w:color="auto"/>
            <w:bottom w:val="none" w:sz="0" w:space="0" w:color="auto"/>
            <w:right w:val="none" w:sz="0" w:space="0" w:color="auto"/>
          </w:divBdr>
          <w:divsChild>
            <w:div w:id="572669409">
              <w:marLeft w:val="255"/>
              <w:marRight w:val="0"/>
              <w:marTop w:val="0"/>
              <w:marBottom w:val="0"/>
              <w:divBdr>
                <w:top w:val="none" w:sz="0" w:space="0" w:color="auto"/>
                <w:left w:val="none" w:sz="0" w:space="0" w:color="auto"/>
                <w:bottom w:val="none" w:sz="0" w:space="0" w:color="auto"/>
                <w:right w:val="none" w:sz="0" w:space="0" w:color="auto"/>
              </w:divBdr>
            </w:div>
          </w:divsChild>
        </w:div>
        <w:div w:id="1815684053">
          <w:marLeft w:val="0"/>
          <w:marRight w:val="0"/>
          <w:marTop w:val="0"/>
          <w:marBottom w:val="0"/>
          <w:divBdr>
            <w:top w:val="none" w:sz="0" w:space="0" w:color="auto"/>
            <w:left w:val="none" w:sz="0" w:space="0" w:color="auto"/>
            <w:bottom w:val="none" w:sz="0" w:space="0" w:color="auto"/>
            <w:right w:val="none" w:sz="0" w:space="0" w:color="auto"/>
          </w:divBdr>
          <w:divsChild>
            <w:div w:id="89890795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429155681">
      <w:bodyDiv w:val="1"/>
      <w:marLeft w:val="0"/>
      <w:marRight w:val="0"/>
      <w:marTop w:val="0"/>
      <w:marBottom w:val="0"/>
      <w:divBdr>
        <w:top w:val="none" w:sz="0" w:space="0" w:color="auto"/>
        <w:left w:val="none" w:sz="0" w:space="0" w:color="auto"/>
        <w:bottom w:val="none" w:sz="0" w:space="0" w:color="auto"/>
        <w:right w:val="none" w:sz="0" w:space="0" w:color="auto"/>
      </w:divBdr>
    </w:div>
    <w:div w:id="2067292822">
      <w:bodyDiv w:val="1"/>
      <w:marLeft w:val="0"/>
      <w:marRight w:val="0"/>
      <w:marTop w:val="0"/>
      <w:marBottom w:val="0"/>
      <w:divBdr>
        <w:top w:val="none" w:sz="0" w:space="0" w:color="auto"/>
        <w:left w:val="none" w:sz="0" w:space="0" w:color="auto"/>
        <w:bottom w:val="none" w:sz="0" w:space="0" w:color="auto"/>
        <w:right w:val="none" w:sz="0" w:space="0" w:color="auto"/>
      </w:divBdr>
      <w:divsChild>
        <w:div w:id="2000500393">
          <w:marLeft w:val="0"/>
          <w:marRight w:val="0"/>
          <w:marTop w:val="150"/>
          <w:marBottom w:val="16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sha2tomzzgezdeltqmfyc4mrygqytgmbwgm&amp;refSource=hyp" TargetMode="External"/><Relationship Id="rId13" Type="http://schemas.openxmlformats.org/officeDocument/2006/relationships/hyperlink" Target="https://sip.legalis.pl/document-view.seam?documentId=mfrxilrsha2tomzzgezdeltqmfyc4mrxhe4danjrha&amp;refSource=hyp" TargetMode="External"/><Relationship Id="rId18" Type="http://schemas.openxmlformats.org/officeDocument/2006/relationships/hyperlink" Target="https://sip.legalis.pl/document-view.seam?documentId=mfrxilrsha2tomzzgezdeltqmfyc4mrygqytgmbxha&amp;refSource=hy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sip.legalis.pl/document-view.seam?documentId=mfrxilrsha2tomzzgezdeltqmfyc4mrxhe4danjrha&amp;refSource=hyp" TargetMode="External"/><Relationship Id="rId7" Type="http://schemas.openxmlformats.org/officeDocument/2006/relationships/endnotes" Target="endnotes.xml"/><Relationship Id="rId12" Type="http://schemas.openxmlformats.org/officeDocument/2006/relationships/hyperlink" Target="https://sip.legalis.pl/document-view.seam?documentId=mfrxilrvgaytgmzrguzc44dboaxdcmjxgi4deobw&amp;refSource=hyp" TargetMode="External"/><Relationship Id="rId17" Type="http://schemas.openxmlformats.org/officeDocument/2006/relationships/hyperlink" Target="https://sip.legalis.pl/document-view.seam?documentId=mfrxilrsha2tomzzgezdeltqmfyc4mrxhe4danjrha&amp;refSource=hy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galis.pl/document-view.seam?documentId=mfrxilrsha2tomzzgezdeltqmfyc4mrygqytgmbxg4&amp;refSource=hyp" TargetMode="External"/><Relationship Id="rId20" Type="http://schemas.openxmlformats.org/officeDocument/2006/relationships/hyperlink" Target="https://sip.legalis.pl/document-view.seam?documentId=mfrxilrsha2tomzzgezdeltqmfyc4mrygqytgmbwgm&amp;refSource=hy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sha2tomzzgezdeltqmfyc4mrxhe4danjrha&amp;refSource=hyp"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ip.legalis.pl/document-view.seam?documentId=mfrxilrsha2tomzzgezdeltqmfyc4mrxhe4danjrha&amp;refSource=hyp" TargetMode="External"/><Relationship Id="rId23" Type="http://schemas.openxmlformats.org/officeDocument/2006/relationships/header" Target="header1.xml"/><Relationship Id="rId10" Type="http://schemas.openxmlformats.org/officeDocument/2006/relationships/hyperlink" Target="https://sip.legalis.pl/document-view.seam?documentId=mfrxilrsha2tomzzgezdeltqmfyc4mrxhe4danjrha&amp;refSource=hyp" TargetMode="External"/><Relationship Id="rId19" Type="http://schemas.openxmlformats.org/officeDocument/2006/relationships/hyperlink" Target="https://sip.legalis.pl/document-view.seam?documentId=mfrxilrsha2tomzzgezdeltqmfyc4mrxhe4danjrha&amp;refSource=hyp" TargetMode="External"/><Relationship Id="rId4" Type="http://schemas.openxmlformats.org/officeDocument/2006/relationships/settings" Target="settings.xml"/><Relationship Id="rId9" Type="http://schemas.openxmlformats.org/officeDocument/2006/relationships/hyperlink" Target="https://sip.legalis.pl/document-view.seam?documentId=mfrxilrsha2tomzzgezdeltqmfyc4mrxhe4danjrha&amp;refSource=hyp" TargetMode="External"/><Relationship Id="rId14" Type="http://schemas.openxmlformats.org/officeDocument/2006/relationships/hyperlink" Target="https://sip.legalis.pl/document-view.seam?documentId=mfrxilrsha2tomzzgezdeltqmfyc4mrygqytgmbxgy&amp;refSource=hyp" TargetMode="External"/><Relationship Id="rId22" Type="http://schemas.openxmlformats.org/officeDocument/2006/relationships/hyperlink" Target="https://sip.legalis.pl/document-view.seam?documentId=mfrxilrsha2tomzzgezdeltqmfyc4mrxhe4danjrha&amp;refSource=hy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ouse%20Style\AGREEMENT.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ACBE6-28FF-43DD-ABFB-6FF6EFAAF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AGREEMENT</Template>
  <TotalTime>2</TotalTime>
  <Pages>33</Pages>
  <Words>9528</Words>
  <Characters>57173</Characters>
  <Application>Microsoft Office Word</Application>
  <DocSecurity>0</DocSecurity>
  <Lines>476</Lines>
  <Paragraphs>133</Paragraphs>
  <ScaleCrop>false</ScaleCrop>
  <HeadingPairs>
    <vt:vector size="4" baseType="variant">
      <vt:variant>
        <vt:lpstr>Tytuł</vt:lpstr>
      </vt:variant>
      <vt:variant>
        <vt:i4>1</vt:i4>
      </vt:variant>
      <vt:variant>
        <vt:lpstr>Headings</vt:lpstr>
      </vt:variant>
      <vt:variant>
        <vt:i4>100</vt:i4>
      </vt:variant>
    </vt:vector>
  </HeadingPairs>
  <TitlesOfParts>
    <vt:vector size="101" baseType="lpstr">
      <vt:lpstr>Clifford Chance</vt:lpstr>
      <vt:lpstr>Definicje i interpretacja</vt:lpstr>
      <vt:lpstr>    Definicje</vt:lpstr>
      <vt:lpstr>    Ilekroć w niniejszej Umowie użyte jest którekolwiek z poniższych wyrażeń, będzie</vt:lpstr>
      <vt:lpstr>        "realizacja Przedsięwzięcia" oznacza uzyskanie odpowiednich zezwoleń, zatwierdze</vt:lpstr>
      <vt:lpstr>        "zapewnienie" w odniesieniu do obowiązków Konsultanta oznacza ciążący na nim obo</vt:lpstr>
      <vt:lpstr>    Spis treści oraz nagłówki umieszczone w niniejszej Umowie nie mają wpływu na jej</vt:lpstr>
      <vt:lpstr>    Preambuła i Załączniki stanowią integralną część niniejszej Umowy. </vt:lpstr>
      <vt:lpstr>    O ile niniejsza Umowa nie przewiduje inaczej, wszelkie odniesienia do:</vt:lpstr>
      <vt:lpstr>        rodzaju gramatycznego obejmują wszystkie rodzaje, a odniesienia do liczby pojedy</vt:lpstr>
      <vt:lpstr>        słowa "punkt" i "Załącznik" oznaczają punkt niniejszej Umowy lub Załącznik do ni</vt:lpstr>
      <vt:lpstr>        słowo "punkt" użyte w Załączniku oznacz punkt tego Załącznika;</vt:lpstr>
      <vt:lpstr>        wyrażenie "niniejsza Umowa" obejmuje również wszystkie Załączniki do Umowy.</vt:lpstr>
      <vt:lpstr>    Użyte w niniejszej Umowie odniesienia do przepisów prawa (polskiego lub innego),</vt:lpstr>
      <vt:lpstr>    Wszelkie odniesienia do formy "pisemnej" bądź też dokumentu lub informacji "na p</vt:lpstr>
      <vt:lpstr>    Z wyjątkiem postanowień niniejszej Umowy przewidujących wyraźnie odmienne rozwią</vt:lpstr>
      <vt:lpstr>Zapewnienia</vt:lpstr>
      <vt:lpstr>    Konsultant oświadcza i zapewnia Klienta, że:</vt:lpstr>
      <vt:lpstr>        Konsultant:</vt:lpstr>
      <vt:lpstr>        Konsultant uzyskał wymagane zgody swoich organów korporacyjnych na zawarcie nini</vt:lpstr>
      <vt:lpstr>        zawarcie i wykonanie niniejszej Umowy przez Konsultanta oraz świadczenie Usług n</vt:lpstr>
      <vt:lpstr>        niniejsza Umowa została prawidłowo zawarta przez Konsultanta oraz, zakładając je</vt:lpstr>
      <vt:lpstr>        z wyjątkiem niniejszej Umowy, Konsultant nie jest stroną żadnych formalnych lub </vt:lpstr>
      <vt:lpstr>        Konsultant posiada doświadczenie w wykonywaniu podobnych usług w związku z przed</vt:lpstr>
      <vt:lpstr>    Klient składa wobec Konsultanta następujące oświadczenia i zapewnienia:</vt:lpstr>
      <vt:lpstr>        Klient jest prawidłowo utworzoną spółką prawa polskiego istniejącą w sposób ważn</vt:lpstr>
      <vt:lpstr>        Klient uzyskał wymagane zgody swoich organów korporacyjnych na zawarcie niniejsz</vt:lpstr>
      <vt:lpstr>        zawarcie i wykonanie niniejszej Umowy przez Klienta nie wymaga uzyskania zgody a</vt:lpstr>
      <vt:lpstr>        Niniejsza Umowa została prawidłowo zawarta przez Klienta oraz, zakładając jej pr</vt:lpstr>
      <vt:lpstr>Zlecenie</vt:lpstr>
      <vt:lpstr>Standard Usług</vt:lpstr>
      <vt:lpstr>    Konsultant będzie świadczył Usługi z najwyższą starannością i z zastosowaniem na</vt:lpstr>
      <vt:lpstr>    Bez uszczerbku dla ogólnego charakteru punktu 4.1, Konsultant nie będzie wskazyw</vt:lpstr>
      <vt:lpstr>    Konsultant niezwłocznie naprawi wszelkie wady w Usługach lub Dokumentacji ujawni</vt:lpstr>
      <vt:lpstr>    Konsultant będzie współpracował z Zespołem Realizującym Przedsięwzięcie w dobrej</vt:lpstr>
      <vt:lpstr>    W trakcie wykonywania Usług Konsultant będzie w sposób rozważny stosował się do </vt:lpstr>
      <vt:lpstr>    W przypadku gdy będzie to możliwe, Konsultant ponownie wykona każdą część Usług </vt:lpstr>
      <vt:lpstr>    Klient może nie zatwierdzić według swojego wyłącznego uznania dowolnej części Us</vt:lpstr>
      <vt:lpstr>    Konsultant zobowiązany jest świadczyć Usługi zgodnie z wszelkimi Wymogami Ustawo</vt:lpstr>
      <vt:lpstr>    Konsultant będzie przestrzegał zasad bezpieczeństwa oraz innych zasad i wymogów </vt:lpstr>
      <vt:lpstr>    Konsultant udziela Klientowi gwarancji na Dokumentację. Stosowne dokumenty gwara</vt:lpstr>
      <vt:lpstr>Założenia projektowe, Budżet i Harmonogram.</vt:lpstr>
      <vt:lpstr>    Konsultant przeanalizował Założenia Projektowe oraz opis Usług przedstawiony w Z</vt:lpstr>
      <vt:lpstr>    Konsultant będzie wykonywał Usługi w terminie (w szczególności zaś będzie w term</vt:lpstr>
      <vt:lpstr>    Konsultant dołoży odpowiednich umiejętności i należytej staranności wymaganej pu</vt:lpstr>
      <vt:lpstr>Przekazanie Dokumentacji</vt:lpstr>
      <vt:lpstr>    Konsultant przedstawi Klientowi każdy element Dokumentacji, którego opracowanie </vt:lpstr>
      <vt:lpstr>    Jeżeli z przyczyn leżących po stronie Konsultanta:</vt:lpstr>
      <vt:lpstr>        jakikolwiek element Dokumentacji nie zostanie dostarczony w terminie określonym </vt:lpstr>
      <vt:lpstr>        jakikolwiek element Dokumentacji nie zostanie poprawiony w terminie określonym w</vt:lpstr>
      <vt:lpstr>    Dla uniknięcia wątpliwości uzgadnia się, że Konsultant będzie zobowiązany do zap</vt:lpstr>
      <vt:lpstr>    Odebranie przez Klienta Dokumentacji przedstawionej w trybie, o którym mowa w ni</vt:lpstr>
      <vt:lpstr>Uprawnienia Konsultanta</vt:lpstr>
      <vt:lpstr>    W zakresie Usług Konsultant będzie pełnił funkcję przedstawiciela Klienta wobec </vt:lpstr>
      <vt:lpstr>        składania oświadczeń woli w imieniu Klienta ani podawania się za osobę upoważnio</vt:lpstr>
      <vt:lpstr>        zwalniania któregokolwiek z członków Zespołu Realizującego Przedsięwzięcie z obo</vt:lpstr>
      <vt:lpstr>    </vt:lpstr>
      <vt:lpstr>    Konsultant nie będzie działał w imieniu Klienta w sprawach wykraczających poza z</vt:lpstr>
      <vt:lpstr>    W kontaktach z odpowiednimi władzami oraz we wszelkich sprawach dotyczących Usłu</vt:lpstr>
      <vt:lpstr>        Konsultant nie będzie przedkładał Dokumentacji do zatwierdzenia odpowiednim wład</vt:lpstr>
      <vt:lpstr>        Konsultant nie będzie podejmował żadnych decyzji oraz nie będzie podejmował zobo</vt:lpstr>
      <vt:lpstr>        ostateczny projekt Dokumentacji lub innych dokumentów zostanie przekazany Klient</vt:lpstr>
      <vt:lpstr>Kluczowi Pracownicy i Podwykonawcy</vt:lpstr>
      <vt:lpstr>    Projektant Konsultant oświadcza, że w dacie przekazania Klientowi Dokumentacji b</vt:lpstr>
      <vt:lpstr>    Konsultant zapewni, by wszystkie podmioty uczestniczące w świadczeniu Usług posi</vt:lpstr>
      <vt:lpstr>    Na żądanie Klienta Konsultant odsunie osobę uczestniczącą w świadczeniu Usług od</vt:lpstr>
      <vt:lpstr>    Konsultant zapewni, by Kluczowi Pracownicy uczestniczyli w świadczeniu Usług oso</vt:lpstr>
      <vt:lpstr>    Konsultant nie zatrudni żadnego przedsiębiorcy poza Zatwierdzonymi Podwykonawcam</vt:lpstr>
      <vt:lpstr>    Konsultant będzie ponosił wobec Klienta odpowiedzialność za działania i zaniecha</vt:lpstr>
      <vt:lpstr>Zespół Realizacyjny i osoby trzecie</vt:lpstr>
      <vt:lpstr>    W zakresie Usług, z zastrzeżeniem ustanowionych w niniejszej Umowie ograniczeń w</vt:lpstr>
      <vt:lpstr>    W zakresie Usług Konsultant będzie udzielał Klientowi pomocy we wszelkich sporac</vt:lpstr>
      <vt:lpstr>    Konsultant przyjmuje do wiadomości, że Klient ma prawo zawierać umowy z osobami </vt:lpstr>
      <vt:lpstr>    W ciągu jednego tygodnia od otrzymania odpowiedniego wniosku Klienta, Konsultant</vt:lpstr>
      <vt:lpstr>    Świadcząc Usługi, Konsultant będzie odpowiednio brał pod uwagę wymagania wynikaj</vt:lpstr>
      <vt:lpstr>Wynagrodzenie i koszty</vt:lpstr>
      <vt:lpstr>    Klient zobowiązuje się do zapłacenia Konsultantowi Wynagrodzenia w wysokości i n</vt:lpstr>
      <vt:lpstr>    Ponieważ Wynagrodzenie za Usługi stanowi kwotę ryczałtową płatną za prace wykona</vt:lpstr>
      <vt:lpstr>    Wynagrodzenie stanowić będzie wyłączną zapłatę za Usługi obejmującą wszelkie kos</vt:lpstr>
      <vt:lpstr>    W razie rezygnacji przez Klienta z wykonania części Usług objętych Umową, Wynagr</vt:lpstr>
      <vt:lpstr>        </vt:lpstr>
      <vt:lpstr>    Klient zapłaci Konsultantowi wszelkie kwoty zafakturowane na Klienta zgodnie z p</vt:lpstr>
      <vt:lpstr>    Klient będzie płacił odsetki ustawowe od zafakturowanych kwot lub ich części, kt</vt:lpstr>
      <vt:lpstr>    Wszelkie kwoty należne na podstawie niniejszej Umowy będą fakturowane i płacone </vt:lpstr>
      <vt:lpstr>    Klient ma prawo dokonać potrącenia należnych na rzecz Klienta kar umownych z kwo</vt:lpstr>
      <vt:lpstr>Zobowiązania Klienta</vt:lpstr>
      <vt:lpstr>    Klient będzie przekazywał Konsultantowi wszelkie istotne z punktu widzenia Usług</vt:lpstr>
      <vt:lpstr>    Klient będzie przekazywał swoje decyzje we wszelkich sprawach, w których Konsult</vt:lpstr>
      <vt:lpstr>    Klient poinformuje wszystkich członków Zespołu Realizującego Przedsięwzięcie o u</vt:lpstr>
      <vt:lpstr>    W sytuacji gdy będzie to niezbędne celem świadczenia Usług w sposób efektywny, K</vt:lpstr>
      <vt:lpstr>        dokonywał zmian w projekcie zatwierdzonym uprzednio przez Klienta lub uzgodniony</vt:lpstr>
      <vt:lpstr>        akceptował żądań zapłaty roszczeń wynikających z umowy z którymkolwiek z członkó</vt:lpstr>
      <vt:lpstr>        wydawał poleceń ani zgody na wydawanie poleceń członkom Zespołu Realizującego Pr</vt:lpstr>
      <vt:lpstr>        zaciągał zobowiązań umownych lub innych w imieniu Klienta, w tym na podstawie li</vt:lpstr>
      <vt:lpstr>        przekazywał zawiadomień o zamiarze wypowiedzenia jakiejkolwiek umowy ani wypowia</vt:lpstr>
      <vt:lpstr>        zezwalał spółce dominującej, zależnej lub stowarzyszonej Konsultanta lub członko</vt:lpstr>
      <vt:lpstr>    Przedstawiciel Klienta będzie miał pełne prawo do działania w imieniu Klienta we</vt:lpstr>
      <vt:lpstr>Ubezpieczenie</vt:lpstr>
      <vt:lpstr>    Bez uszczerbku dla zobowiązań Konsultanta wynikających z niniejszej Umowy, Konsu</vt:lpstr>
      <vt:lpstr>        przez okres co najmniej 10 lat od Daty Ukończenia, ubezpieczenie odpowiedzialnoś</vt:lpstr>
      <vt:lpstr>        ubezpieczenie odpowiedzialności cywilnej Konsultanta w każdym przypadku na kwotę</vt:lpstr>
    </vt:vector>
  </TitlesOfParts>
  <Manager>B2</Manager>
  <Company>Clifford Chance</Company>
  <LinksUpToDate>false</LinksUpToDate>
  <CharactersWithSpaces>66568</CharactersWithSpaces>
  <SharedDoc>false</SharedDoc>
  <HLinks>
    <vt:vector size="204" baseType="variant">
      <vt:variant>
        <vt:i4>1572912</vt:i4>
      </vt:variant>
      <vt:variant>
        <vt:i4>200</vt:i4>
      </vt:variant>
      <vt:variant>
        <vt:i4>0</vt:i4>
      </vt:variant>
      <vt:variant>
        <vt:i4>5</vt:i4>
      </vt:variant>
      <vt:variant>
        <vt:lpwstr/>
      </vt:variant>
      <vt:variant>
        <vt:lpwstr>_Toc202861664</vt:lpwstr>
      </vt:variant>
      <vt:variant>
        <vt:i4>1572912</vt:i4>
      </vt:variant>
      <vt:variant>
        <vt:i4>194</vt:i4>
      </vt:variant>
      <vt:variant>
        <vt:i4>0</vt:i4>
      </vt:variant>
      <vt:variant>
        <vt:i4>5</vt:i4>
      </vt:variant>
      <vt:variant>
        <vt:lpwstr/>
      </vt:variant>
      <vt:variant>
        <vt:lpwstr>_Toc202861663</vt:lpwstr>
      </vt:variant>
      <vt:variant>
        <vt:i4>1572912</vt:i4>
      </vt:variant>
      <vt:variant>
        <vt:i4>188</vt:i4>
      </vt:variant>
      <vt:variant>
        <vt:i4>0</vt:i4>
      </vt:variant>
      <vt:variant>
        <vt:i4>5</vt:i4>
      </vt:variant>
      <vt:variant>
        <vt:lpwstr/>
      </vt:variant>
      <vt:variant>
        <vt:lpwstr>_Toc202861662</vt:lpwstr>
      </vt:variant>
      <vt:variant>
        <vt:i4>1572912</vt:i4>
      </vt:variant>
      <vt:variant>
        <vt:i4>182</vt:i4>
      </vt:variant>
      <vt:variant>
        <vt:i4>0</vt:i4>
      </vt:variant>
      <vt:variant>
        <vt:i4>5</vt:i4>
      </vt:variant>
      <vt:variant>
        <vt:lpwstr/>
      </vt:variant>
      <vt:variant>
        <vt:lpwstr>_Toc202861661</vt:lpwstr>
      </vt:variant>
      <vt:variant>
        <vt:i4>1572912</vt:i4>
      </vt:variant>
      <vt:variant>
        <vt:i4>176</vt:i4>
      </vt:variant>
      <vt:variant>
        <vt:i4>0</vt:i4>
      </vt:variant>
      <vt:variant>
        <vt:i4>5</vt:i4>
      </vt:variant>
      <vt:variant>
        <vt:lpwstr/>
      </vt:variant>
      <vt:variant>
        <vt:lpwstr>_Toc202861660</vt:lpwstr>
      </vt:variant>
      <vt:variant>
        <vt:i4>1769520</vt:i4>
      </vt:variant>
      <vt:variant>
        <vt:i4>170</vt:i4>
      </vt:variant>
      <vt:variant>
        <vt:i4>0</vt:i4>
      </vt:variant>
      <vt:variant>
        <vt:i4>5</vt:i4>
      </vt:variant>
      <vt:variant>
        <vt:lpwstr/>
      </vt:variant>
      <vt:variant>
        <vt:lpwstr>_Toc202861659</vt:lpwstr>
      </vt:variant>
      <vt:variant>
        <vt:i4>1769520</vt:i4>
      </vt:variant>
      <vt:variant>
        <vt:i4>164</vt:i4>
      </vt:variant>
      <vt:variant>
        <vt:i4>0</vt:i4>
      </vt:variant>
      <vt:variant>
        <vt:i4>5</vt:i4>
      </vt:variant>
      <vt:variant>
        <vt:lpwstr/>
      </vt:variant>
      <vt:variant>
        <vt:lpwstr>_Toc202861658</vt:lpwstr>
      </vt:variant>
      <vt:variant>
        <vt:i4>1769520</vt:i4>
      </vt:variant>
      <vt:variant>
        <vt:i4>158</vt:i4>
      </vt:variant>
      <vt:variant>
        <vt:i4>0</vt:i4>
      </vt:variant>
      <vt:variant>
        <vt:i4>5</vt:i4>
      </vt:variant>
      <vt:variant>
        <vt:lpwstr/>
      </vt:variant>
      <vt:variant>
        <vt:lpwstr>_Toc202861657</vt:lpwstr>
      </vt:variant>
      <vt:variant>
        <vt:i4>1769520</vt:i4>
      </vt:variant>
      <vt:variant>
        <vt:i4>152</vt:i4>
      </vt:variant>
      <vt:variant>
        <vt:i4>0</vt:i4>
      </vt:variant>
      <vt:variant>
        <vt:i4>5</vt:i4>
      </vt:variant>
      <vt:variant>
        <vt:lpwstr/>
      </vt:variant>
      <vt:variant>
        <vt:lpwstr>_Toc202861656</vt:lpwstr>
      </vt:variant>
      <vt:variant>
        <vt:i4>1769520</vt:i4>
      </vt:variant>
      <vt:variant>
        <vt:i4>146</vt:i4>
      </vt:variant>
      <vt:variant>
        <vt:i4>0</vt:i4>
      </vt:variant>
      <vt:variant>
        <vt:i4>5</vt:i4>
      </vt:variant>
      <vt:variant>
        <vt:lpwstr/>
      </vt:variant>
      <vt:variant>
        <vt:lpwstr>_Toc202861655</vt:lpwstr>
      </vt:variant>
      <vt:variant>
        <vt:i4>1769520</vt:i4>
      </vt:variant>
      <vt:variant>
        <vt:i4>140</vt:i4>
      </vt:variant>
      <vt:variant>
        <vt:i4>0</vt:i4>
      </vt:variant>
      <vt:variant>
        <vt:i4>5</vt:i4>
      </vt:variant>
      <vt:variant>
        <vt:lpwstr/>
      </vt:variant>
      <vt:variant>
        <vt:lpwstr>_Toc202861654</vt:lpwstr>
      </vt:variant>
      <vt:variant>
        <vt:i4>1769520</vt:i4>
      </vt:variant>
      <vt:variant>
        <vt:i4>134</vt:i4>
      </vt:variant>
      <vt:variant>
        <vt:i4>0</vt:i4>
      </vt:variant>
      <vt:variant>
        <vt:i4>5</vt:i4>
      </vt:variant>
      <vt:variant>
        <vt:lpwstr/>
      </vt:variant>
      <vt:variant>
        <vt:lpwstr>_Toc202861653</vt:lpwstr>
      </vt:variant>
      <vt:variant>
        <vt:i4>1769520</vt:i4>
      </vt:variant>
      <vt:variant>
        <vt:i4>128</vt:i4>
      </vt:variant>
      <vt:variant>
        <vt:i4>0</vt:i4>
      </vt:variant>
      <vt:variant>
        <vt:i4>5</vt:i4>
      </vt:variant>
      <vt:variant>
        <vt:lpwstr/>
      </vt:variant>
      <vt:variant>
        <vt:lpwstr>_Toc202861652</vt:lpwstr>
      </vt:variant>
      <vt:variant>
        <vt:i4>1769520</vt:i4>
      </vt:variant>
      <vt:variant>
        <vt:i4>122</vt:i4>
      </vt:variant>
      <vt:variant>
        <vt:i4>0</vt:i4>
      </vt:variant>
      <vt:variant>
        <vt:i4>5</vt:i4>
      </vt:variant>
      <vt:variant>
        <vt:lpwstr/>
      </vt:variant>
      <vt:variant>
        <vt:lpwstr>_Toc202861651</vt:lpwstr>
      </vt:variant>
      <vt:variant>
        <vt:i4>1769520</vt:i4>
      </vt:variant>
      <vt:variant>
        <vt:i4>116</vt:i4>
      </vt:variant>
      <vt:variant>
        <vt:i4>0</vt:i4>
      </vt:variant>
      <vt:variant>
        <vt:i4>5</vt:i4>
      </vt:variant>
      <vt:variant>
        <vt:lpwstr/>
      </vt:variant>
      <vt:variant>
        <vt:lpwstr>_Toc202861650</vt:lpwstr>
      </vt:variant>
      <vt:variant>
        <vt:i4>1703984</vt:i4>
      </vt:variant>
      <vt:variant>
        <vt:i4>110</vt:i4>
      </vt:variant>
      <vt:variant>
        <vt:i4>0</vt:i4>
      </vt:variant>
      <vt:variant>
        <vt:i4>5</vt:i4>
      </vt:variant>
      <vt:variant>
        <vt:lpwstr/>
      </vt:variant>
      <vt:variant>
        <vt:lpwstr>_Toc202861648</vt:lpwstr>
      </vt:variant>
      <vt:variant>
        <vt:i4>1703984</vt:i4>
      </vt:variant>
      <vt:variant>
        <vt:i4>104</vt:i4>
      </vt:variant>
      <vt:variant>
        <vt:i4>0</vt:i4>
      </vt:variant>
      <vt:variant>
        <vt:i4>5</vt:i4>
      </vt:variant>
      <vt:variant>
        <vt:lpwstr/>
      </vt:variant>
      <vt:variant>
        <vt:lpwstr>_Toc202861647</vt:lpwstr>
      </vt:variant>
      <vt:variant>
        <vt:i4>1703984</vt:i4>
      </vt:variant>
      <vt:variant>
        <vt:i4>98</vt:i4>
      </vt:variant>
      <vt:variant>
        <vt:i4>0</vt:i4>
      </vt:variant>
      <vt:variant>
        <vt:i4>5</vt:i4>
      </vt:variant>
      <vt:variant>
        <vt:lpwstr/>
      </vt:variant>
      <vt:variant>
        <vt:lpwstr>_Toc202861646</vt:lpwstr>
      </vt:variant>
      <vt:variant>
        <vt:i4>1703984</vt:i4>
      </vt:variant>
      <vt:variant>
        <vt:i4>92</vt:i4>
      </vt:variant>
      <vt:variant>
        <vt:i4>0</vt:i4>
      </vt:variant>
      <vt:variant>
        <vt:i4>5</vt:i4>
      </vt:variant>
      <vt:variant>
        <vt:lpwstr/>
      </vt:variant>
      <vt:variant>
        <vt:lpwstr>_Toc202861645</vt:lpwstr>
      </vt:variant>
      <vt:variant>
        <vt:i4>1703984</vt:i4>
      </vt:variant>
      <vt:variant>
        <vt:i4>86</vt:i4>
      </vt:variant>
      <vt:variant>
        <vt:i4>0</vt:i4>
      </vt:variant>
      <vt:variant>
        <vt:i4>5</vt:i4>
      </vt:variant>
      <vt:variant>
        <vt:lpwstr/>
      </vt:variant>
      <vt:variant>
        <vt:lpwstr>_Toc202861644</vt:lpwstr>
      </vt:variant>
      <vt:variant>
        <vt:i4>1703984</vt:i4>
      </vt:variant>
      <vt:variant>
        <vt:i4>80</vt:i4>
      </vt:variant>
      <vt:variant>
        <vt:i4>0</vt:i4>
      </vt:variant>
      <vt:variant>
        <vt:i4>5</vt:i4>
      </vt:variant>
      <vt:variant>
        <vt:lpwstr/>
      </vt:variant>
      <vt:variant>
        <vt:lpwstr>_Toc202861643</vt:lpwstr>
      </vt:variant>
      <vt:variant>
        <vt:i4>1703984</vt:i4>
      </vt:variant>
      <vt:variant>
        <vt:i4>74</vt:i4>
      </vt:variant>
      <vt:variant>
        <vt:i4>0</vt:i4>
      </vt:variant>
      <vt:variant>
        <vt:i4>5</vt:i4>
      </vt:variant>
      <vt:variant>
        <vt:lpwstr/>
      </vt:variant>
      <vt:variant>
        <vt:lpwstr>_Toc202861642</vt:lpwstr>
      </vt:variant>
      <vt:variant>
        <vt:i4>1703984</vt:i4>
      </vt:variant>
      <vt:variant>
        <vt:i4>68</vt:i4>
      </vt:variant>
      <vt:variant>
        <vt:i4>0</vt:i4>
      </vt:variant>
      <vt:variant>
        <vt:i4>5</vt:i4>
      </vt:variant>
      <vt:variant>
        <vt:lpwstr/>
      </vt:variant>
      <vt:variant>
        <vt:lpwstr>_Toc202861641</vt:lpwstr>
      </vt:variant>
      <vt:variant>
        <vt:i4>1703984</vt:i4>
      </vt:variant>
      <vt:variant>
        <vt:i4>62</vt:i4>
      </vt:variant>
      <vt:variant>
        <vt:i4>0</vt:i4>
      </vt:variant>
      <vt:variant>
        <vt:i4>5</vt:i4>
      </vt:variant>
      <vt:variant>
        <vt:lpwstr/>
      </vt:variant>
      <vt:variant>
        <vt:lpwstr>_Toc202861640</vt:lpwstr>
      </vt:variant>
      <vt:variant>
        <vt:i4>1900592</vt:i4>
      </vt:variant>
      <vt:variant>
        <vt:i4>56</vt:i4>
      </vt:variant>
      <vt:variant>
        <vt:i4>0</vt:i4>
      </vt:variant>
      <vt:variant>
        <vt:i4>5</vt:i4>
      </vt:variant>
      <vt:variant>
        <vt:lpwstr/>
      </vt:variant>
      <vt:variant>
        <vt:lpwstr>_Toc202861638</vt:lpwstr>
      </vt:variant>
      <vt:variant>
        <vt:i4>1900592</vt:i4>
      </vt:variant>
      <vt:variant>
        <vt:i4>50</vt:i4>
      </vt:variant>
      <vt:variant>
        <vt:i4>0</vt:i4>
      </vt:variant>
      <vt:variant>
        <vt:i4>5</vt:i4>
      </vt:variant>
      <vt:variant>
        <vt:lpwstr/>
      </vt:variant>
      <vt:variant>
        <vt:lpwstr>_Toc202861637</vt:lpwstr>
      </vt:variant>
      <vt:variant>
        <vt:i4>1900592</vt:i4>
      </vt:variant>
      <vt:variant>
        <vt:i4>44</vt:i4>
      </vt:variant>
      <vt:variant>
        <vt:i4>0</vt:i4>
      </vt:variant>
      <vt:variant>
        <vt:i4>5</vt:i4>
      </vt:variant>
      <vt:variant>
        <vt:lpwstr/>
      </vt:variant>
      <vt:variant>
        <vt:lpwstr>_Toc202861636</vt:lpwstr>
      </vt:variant>
      <vt:variant>
        <vt:i4>1900592</vt:i4>
      </vt:variant>
      <vt:variant>
        <vt:i4>38</vt:i4>
      </vt:variant>
      <vt:variant>
        <vt:i4>0</vt:i4>
      </vt:variant>
      <vt:variant>
        <vt:i4>5</vt:i4>
      </vt:variant>
      <vt:variant>
        <vt:lpwstr/>
      </vt:variant>
      <vt:variant>
        <vt:lpwstr>_Toc202861635</vt:lpwstr>
      </vt:variant>
      <vt:variant>
        <vt:i4>1900592</vt:i4>
      </vt:variant>
      <vt:variant>
        <vt:i4>32</vt:i4>
      </vt:variant>
      <vt:variant>
        <vt:i4>0</vt:i4>
      </vt:variant>
      <vt:variant>
        <vt:i4>5</vt:i4>
      </vt:variant>
      <vt:variant>
        <vt:lpwstr/>
      </vt:variant>
      <vt:variant>
        <vt:lpwstr>_Toc202861634</vt:lpwstr>
      </vt:variant>
      <vt:variant>
        <vt:i4>1900592</vt:i4>
      </vt:variant>
      <vt:variant>
        <vt:i4>26</vt:i4>
      </vt:variant>
      <vt:variant>
        <vt:i4>0</vt:i4>
      </vt:variant>
      <vt:variant>
        <vt:i4>5</vt:i4>
      </vt:variant>
      <vt:variant>
        <vt:lpwstr/>
      </vt:variant>
      <vt:variant>
        <vt:lpwstr>_Toc202861633</vt:lpwstr>
      </vt:variant>
      <vt:variant>
        <vt:i4>1900592</vt:i4>
      </vt:variant>
      <vt:variant>
        <vt:i4>20</vt:i4>
      </vt:variant>
      <vt:variant>
        <vt:i4>0</vt:i4>
      </vt:variant>
      <vt:variant>
        <vt:i4>5</vt:i4>
      </vt:variant>
      <vt:variant>
        <vt:lpwstr/>
      </vt:variant>
      <vt:variant>
        <vt:lpwstr>_Toc202861632</vt:lpwstr>
      </vt:variant>
      <vt:variant>
        <vt:i4>1900592</vt:i4>
      </vt:variant>
      <vt:variant>
        <vt:i4>14</vt:i4>
      </vt:variant>
      <vt:variant>
        <vt:i4>0</vt:i4>
      </vt:variant>
      <vt:variant>
        <vt:i4>5</vt:i4>
      </vt:variant>
      <vt:variant>
        <vt:lpwstr/>
      </vt:variant>
      <vt:variant>
        <vt:lpwstr>_Toc202861631</vt:lpwstr>
      </vt:variant>
      <vt:variant>
        <vt:i4>1900592</vt:i4>
      </vt:variant>
      <vt:variant>
        <vt:i4>8</vt:i4>
      </vt:variant>
      <vt:variant>
        <vt:i4>0</vt:i4>
      </vt:variant>
      <vt:variant>
        <vt:i4>5</vt:i4>
      </vt:variant>
      <vt:variant>
        <vt:lpwstr/>
      </vt:variant>
      <vt:variant>
        <vt:lpwstr>_Toc202861630</vt:lpwstr>
      </vt:variant>
      <vt:variant>
        <vt:i4>1835056</vt:i4>
      </vt:variant>
      <vt:variant>
        <vt:i4>2</vt:i4>
      </vt:variant>
      <vt:variant>
        <vt:i4>0</vt:i4>
      </vt:variant>
      <vt:variant>
        <vt:i4>5</vt:i4>
      </vt:variant>
      <vt:variant>
        <vt:lpwstr/>
      </vt:variant>
      <vt:variant>
        <vt:lpwstr>_Toc202861629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Clifford Chance</dc:title>
  <dc:subject/>
  <dc:creator>435018</dc:creator>
  <cp:keywords/>
  <cp:lastModifiedBy>Wiszniewska Joanna</cp:lastModifiedBy>
  <cp:revision>4</cp:revision>
  <cp:lastPrinted>2008-07-07T13:46:00Z</cp:lastPrinted>
  <dcterms:created xsi:type="dcterms:W3CDTF">2025-03-25T13:51:00Z</dcterms:created>
  <dcterms:modified xsi:type="dcterms:W3CDTF">2025-03-26T14:08:00Z</dcterms:modified>
</cp:coreProperties>
</file>